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1C" w:rsidRDefault="004E7E5D" w:rsidP="00CB66A3">
      <w:r w:rsidRPr="004E7E5D">
        <w:rPr>
          <w:noProof/>
          <w:lang w:val="en-US"/>
        </w:rPr>
        <w:drawing>
          <wp:anchor distT="0" distB="0" distL="114300" distR="114300" simplePos="0" relativeHeight="251659264" behindDoc="0" locked="0" layoutInCell="1" allowOverlap="1">
            <wp:simplePos x="0" y="0"/>
            <wp:positionH relativeFrom="column">
              <wp:posOffset>1275356</wp:posOffset>
            </wp:positionH>
            <wp:positionV relativeFrom="paragraph">
              <wp:posOffset>-548640</wp:posOffset>
            </wp:positionV>
            <wp:extent cx="3194243" cy="1065475"/>
            <wp:effectExtent l="19050" t="0" r="7512"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srcRect/>
                    <a:stretch>
                      <a:fillRect/>
                    </a:stretch>
                  </pic:blipFill>
                  <pic:spPr bwMode="auto">
                    <a:xfrm>
                      <a:off x="0" y="0"/>
                      <a:ext cx="3192888" cy="1069676"/>
                    </a:xfrm>
                    <a:prstGeom prst="rect">
                      <a:avLst/>
                    </a:prstGeom>
                    <a:noFill/>
                    <a:ln w="9525">
                      <a:noFill/>
                      <a:miter lim="800000"/>
                      <a:headEnd/>
                      <a:tailEnd/>
                    </a:ln>
                  </pic:spPr>
                </pic:pic>
              </a:graphicData>
            </a:graphic>
          </wp:anchor>
        </w:drawing>
      </w:r>
    </w:p>
    <w:p w:rsidR="00C84937" w:rsidRDefault="006D7C1C" w:rsidP="00CB66A3">
      <w:pPr>
        <w:tabs>
          <w:tab w:val="left" w:pos="7518"/>
        </w:tabs>
      </w:pPr>
      <w:r>
        <w:tab/>
      </w:r>
    </w:p>
    <w:p w:rsidR="005F764E" w:rsidRPr="00E52C00" w:rsidRDefault="00DE03F6" w:rsidP="005F764E">
      <w:pPr>
        <w:pStyle w:val="Title"/>
        <w:rPr>
          <w:rFonts w:asciiTheme="minorHAnsi" w:hAnsiTheme="minorHAnsi" w:cstheme="minorHAnsi"/>
          <w:b/>
          <w:sz w:val="28"/>
          <w:szCs w:val="28"/>
        </w:rPr>
      </w:pPr>
      <w:r>
        <w:rPr>
          <w:rFonts w:asciiTheme="minorHAnsi" w:hAnsiTheme="minorHAnsi" w:cstheme="minorHAnsi"/>
          <w:b/>
          <w:sz w:val="28"/>
          <w:szCs w:val="28"/>
        </w:rPr>
        <w:t xml:space="preserve">Summary Meeting Notes: </w:t>
      </w:r>
      <w:r w:rsidR="006D7C1C" w:rsidRPr="00E52C00">
        <w:rPr>
          <w:rFonts w:asciiTheme="minorHAnsi" w:hAnsiTheme="minorHAnsi" w:cstheme="minorHAnsi"/>
          <w:b/>
          <w:sz w:val="28"/>
          <w:szCs w:val="28"/>
        </w:rPr>
        <w:t>Municipal Corporate Energy Efficiency Workshop</w:t>
      </w:r>
      <w:r>
        <w:rPr>
          <w:rFonts w:asciiTheme="minorHAnsi" w:hAnsiTheme="minorHAnsi" w:cstheme="minorHAnsi"/>
          <w:b/>
          <w:sz w:val="28"/>
          <w:szCs w:val="28"/>
        </w:rPr>
        <w:t xml:space="preserve">, </w:t>
      </w:r>
      <w:r w:rsidR="005F764E" w:rsidRPr="00E52C00">
        <w:rPr>
          <w:rFonts w:asciiTheme="minorHAnsi" w:hAnsiTheme="minorHAnsi" w:cstheme="minorHAnsi"/>
          <w:b/>
          <w:sz w:val="28"/>
          <w:szCs w:val="28"/>
        </w:rPr>
        <w:t>September 16</w:t>
      </w:r>
      <w:r w:rsidR="005F764E" w:rsidRPr="00E52C00">
        <w:rPr>
          <w:rFonts w:asciiTheme="minorHAnsi" w:hAnsiTheme="minorHAnsi" w:cstheme="minorHAnsi"/>
          <w:b/>
          <w:sz w:val="28"/>
          <w:szCs w:val="28"/>
          <w:vertAlign w:val="superscript"/>
        </w:rPr>
        <w:t>th</w:t>
      </w:r>
      <w:r w:rsidR="005F764E" w:rsidRPr="00E52C00">
        <w:rPr>
          <w:rFonts w:asciiTheme="minorHAnsi" w:hAnsiTheme="minorHAnsi" w:cstheme="minorHAnsi"/>
          <w:b/>
          <w:sz w:val="28"/>
          <w:szCs w:val="28"/>
        </w:rPr>
        <w:t xml:space="preserve">, 2016 </w:t>
      </w:r>
    </w:p>
    <w:p w:rsidR="005F764E" w:rsidRDefault="005F764E" w:rsidP="005F764E">
      <w:pPr>
        <w:spacing w:line="240" w:lineRule="auto"/>
        <w:rPr>
          <w:rFonts w:cstheme="minorHAnsi"/>
          <w:b/>
          <w:sz w:val="24"/>
          <w:szCs w:val="24"/>
        </w:rPr>
      </w:pPr>
      <w:bookmarkStart w:id="0" w:name="_Toc462671895"/>
      <w:r>
        <w:rPr>
          <w:rFonts w:cstheme="minorHAnsi"/>
          <w:b/>
          <w:sz w:val="24"/>
          <w:szCs w:val="24"/>
        </w:rPr>
        <w:t xml:space="preserve">Workshop Proceedings </w:t>
      </w:r>
    </w:p>
    <w:p w:rsidR="00DE03F6" w:rsidRPr="00DE03F6" w:rsidRDefault="00DE03F6" w:rsidP="00DE03F6">
      <w:pPr>
        <w:pStyle w:val="NormalWeb"/>
        <w:rPr>
          <w:rFonts w:asciiTheme="minorHAnsi" w:hAnsiTheme="minorHAnsi" w:cstheme="minorHAnsi"/>
        </w:rPr>
      </w:pPr>
      <w:r w:rsidRPr="00DE03F6">
        <w:rPr>
          <w:rStyle w:val="Strong"/>
          <w:rFonts w:asciiTheme="minorHAnsi" w:eastAsiaTheme="majorEastAsia" w:hAnsiTheme="minorHAnsi" w:cstheme="minorHAnsi"/>
        </w:rPr>
        <w:t>   Case Study Presentations</w:t>
      </w:r>
    </w:p>
    <w:p w:rsidR="00DE03F6" w:rsidRPr="00DE03F6" w:rsidRDefault="00DE03F6" w:rsidP="00DE03F6">
      <w:pPr>
        <w:numPr>
          <w:ilvl w:val="0"/>
          <w:numId w:val="31"/>
        </w:numPr>
        <w:spacing w:before="100" w:beforeAutospacing="1" w:after="100" w:afterAutospacing="1" w:line="240" w:lineRule="auto"/>
        <w:rPr>
          <w:rFonts w:cstheme="minorHAnsi"/>
          <w:sz w:val="24"/>
          <w:szCs w:val="24"/>
        </w:rPr>
      </w:pPr>
      <w:r w:rsidRPr="00DE03F6">
        <w:rPr>
          <w:rFonts w:cstheme="minorHAnsi"/>
          <w:sz w:val="24"/>
          <w:szCs w:val="24"/>
        </w:rPr>
        <w:t>Saleh Daei, City of Brampton: Transit Facility Retrofit (</w:t>
      </w:r>
      <w:proofErr w:type="spellStart"/>
      <w:r w:rsidRPr="00DE03F6">
        <w:rPr>
          <w:rFonts w:cstheme="minorHAnsi"/>
          <w:sz w:val="24"/>
          <w:szCs w:val="24"/>
        </w:rPr>
        <w:fldChar w:fldCharType="begin"/>
      </w:r>
      <w:r w:rsidRPr="00DE03F6">
        <w:rPr>
          <w:rFonts w:cstheme="minorHAnsi"/>
          <w:sz w:val="24"/>
          <w:szCs w:val="24"/>
        </w:rPr>
        <w:instrText xml:space="preserve"> HYPERLINK "http://www.cleanairpartnership.org/wp-content/uploads/2016/10/Brampton-CAC-Sep-16-2016.pdf" </w:instrText>
      </w:r>
      <w:r w:rsidRPr="00DE03F6">
        <w:rPr>
          <w:rFonts w:cstheme="minorHAnsi"/>
          <w:sz w:val="24"/>
          <w:szCs w:val="24"/>
        </w:rPr>
        <w:fldChar w:fldCharType="separate"/>
      </w:r>
      <w:r w:rsidRPr="00DE03F6">
        <w:rPr>
          <w:rStyle w:val="Hyperlink"/>
          <w:rFonts w:cstheme="minorHAnsi"/>
          <w:sz w:val="24"/>
          <w:szCs w:val="24"/>
        </w:rPr>
        <w:t>pdf</w:t>
      </w:r>
      <w:proofErr w:type="spellEnd"/>
      <w:r w:rsidRPr="00DE03F6">
        <w:rPr>
          <w:rStyle w:val="Hyperlink"/>
          <w:rFonts w:cstheme="minorHAnsi"/>
          <w:sz w:val="24"/>
          <w:szCs w:val="24"/>
        </w:rPr>
        <w:t xml:space="preserve"> of presentation</w:t>
      </w:r>
      <w:r w:rsidRPr="00DE03F6">
        <w:rPr>
          <w:rFonts w:cstheme="minorHAnsi"/>
          <w:sz w:val="24"/>
          <w:szCs w:val="24"/>
        </w:rPr>
        <w:fldChar w:fldCharType="end"/>
      </w:r>
      <w:r w:rsidRPr="00DE03F6">
        <w:rPr>
          <w:rFonts w:cstheme="minorHAnsi"/>
          <w:sz w:val="24"/>
          <w:szCs w:val="24"/>
        </w:rPr>
        <w:t>) (</w:t>
      </w:r>
      <w:hyperlink r:id="rId9" w:history="1">
        <w:r w:rsidRPr="00DE03F6">
          <w:rPr>
            <w:rStyle w:val="Hyperlink"/>
            <w:rFonts w:cstheme="minorHAnsi"/>
            <w:sz w:val="24"/>
            <w:szCs w:val="24"/>
          </w:rPr>
          <w:t>video of presentation</w:t>
        </w:r>
      </w:hyperlink>
      <w:r w:rsidRPr="00DE03F6">
        <w:rPr>
          <w:rFonts w:cstheme="minorHAnsi"/>
          <w:sz w:val="24"/>
          <w:szCs w:val="24"/>
        </w:rPr>
        <w:t>)</w:t>
      </w:r>
    </w:p>
    <w:p w:rsidR="00DE03F6" w:rsidRPr="00DE03F6" w:rsidRDefault="00DE03F6" w:rsidP="00DE03F6">
      <w:pPr>
        <w:numPr>
          <w:ilvl w:val="0"/>
          <w:numId w:val="31"/>
        </w:numPr>
        <w:spacing w:before="100" w:beforeAutospacing="1" w:after="100" w:afterAutospacing="1" w:line="240" w:lineRule="auto"/>
        <w:rPr>
          <w:rFonts w:cstheme="minorHAnsi"/>
          <w:sz w:val="24"/>
          <w:szCs w:val="24"/>
        </w:rPr>
      </w:pPr>
      <w:r w:rsidRPr="00DE03F6">
        <w:rPr>
          <w:rFonts w:cstheme="minorHAnsi"/>
          <w:sz w:val="24"/>
          <w:szCs w:val="24"/>
        </w:rPr>
        <w:t>Alex Chapman, City of Guelph: High Fives, Face Palms and Body Blows (</w:t>
      </w:r>
      <w:proofErr w:type="spellStart"/>
      <w:r w:rsidRPr="00DE03F6">
        <w:rPr>
          <w:rFonts w:cstheme="minorHAnsi"/>
          <w:sz w:val="24"/>
          <w:szCs w:val="24"/>
        </w:rPr>
        <w:fldChar w:fldCharType="begin"/>
      </w:r>
      <w:r w:rsidRPr="00DE03F6">
        <w:rPr>
          <w:rFonts w:cstheme="minorHAnsi"/>
          <w:sz w:val="24"/>
          <w:szCs w:val="24"/>
        </w:rPr>
        <w:instrText xml:space="preserve"> HYPERLINK "http://www.cleanairpartnership.org/wp-content/uploads/2016/10/Clean-Air-Partnership-Municipal-Energy-Managers-Workshop-City-of-Guelph.pdf" </w:instrText>
      </w:r>
      <w:r w:rsidRPr="00DE03F6">
        <w:rPr>
          <w:rFonts w:cstheme="minorHAnsi"/>
          <w:sz w:val="24"/>
          <w:szCs w:val="24"/>
        </w:rPr>
        <w:fldChar w:fldCharType="separate"/>
      </w:r>
      <w:r w:rsidRPr="00DE03F6">
        <w:rPr>
          <w:rStyle w:val="Hyperlink"/>
          <w:rFonts w:cstheme="minorHAnsi"/>
          <w:sz w:val="24"/>
          <w:szCs w:val="24"/>
        </w:rPr>
        <w:t>pdf</w:t>
      </w:r>
      <w:proofErr w:type="spellEnd"/>
      <w:r w:rsidRPr="00DE03F6">
        <w:rPr>
          <w:rStyle w:val="Hyperlink"/>
          <w:rFonts w:cstheme="minorHAnsi"/>
          <w:sz w:val="24"/>
          <w:szCs w:val="24"/>
        </w:rPr>
        <w:t xml:space="preserve"> of presentation</w:t>
      </w:r>
      <w:r w:rsidRPr="00DE03F6">
        <w:rPr>
          <w:rFonts w:cstheme="minorHAnsi"/>
          <w:sz w:val="24"/>
          <w:szCs w:val="24"/>
        </w:rPr>
        <w:fldChar w:fldCharType="end"/>
      </w:r>
      <w:r w:rsidRPr="00DE03F6">
        <w:rPr>
          <w:rFonts w:cstheme="minorHAnsi"/>
          <w:sz w:val="24"/>
          <w:szCs w:val="24"/>
        </w:rPr>
        <w:t>) (</w:t>
      </w:r>
      <w:hyperlink r:id="rId10" w:history="1">
        <w:r w:rsidRPr="00DE03F6">
          <w:rPr>
            <w:rStyle w:val="Hyperlink"/>
            <w:rFonts w:cstheme="minorHAnsi"/>
            <w:sz w:val="24"/>
            <w:szCs w:val="24"/>
          </w:rPr>
          <w:t>video of presentation</w:t>
        </w:r>
      </w:hyperlink>
      <w:r w:rsidRPr="00DE03F6">
        <w:rPr>
          <w:rFonts w:cstheme="minorHAnsi"/>
          <w:sz w:val="24"/>
          <w:szCs w:val="24"/>
        </w:rPr>
        <w:t>)</w:t>
      </w:r>
    </w:p>
    <w:p w:rsidR="00DE03F6" w:rsidRPr="00DE03F6" w:rsidRDefault="00DE03F6" w:rsidP="00DE03F6">
      <w:pPr>
        <w:numPr>
          <w:ilvl w:val="0"/>
          <w:numId w:val="31"/>
        </w:numPr>
        <w:spacing w:before="100" w:beforeAutospacing="1" w:after="100" w:afterAutospacing="1" w:line="240" w:lineRule="auto"/>
        <w:rPr>
          <w:rFonts w:cstheme="minorHAnsi"/>
          <w:sz w:val="24"/>
          <w:szCs w:val="24"/>
        </w:rPr>
      </w:pPr>
      <w:r w:rsidRPr="00DE03F6">
        <w:rPr>
          <w:rFonts w:cstheme="minorHAnsi"/>
          <w:sz w:val="24"/>
          <w:szCs w:val="24"/>
        </w:rPr>
        <w:t>Bernie McIntyre, Mayor’s Megawatt Challenge: Capturing the Community Centre Energy Efficiency/Conservation Potential (</w:t>
      </w:r>
      <w:proofErr w:type="spellStart"/>
      <w:r w:rsidRPr="00DE03F6">
        <w:rPr>
          <w:rFonts w:cstheme="minorHAnsi"/>
          <w:sz w:val="24"/>
          <w:szCs w:val="24"/>
        </w:rPr>
        <w:fldChar w:fldCharType="begin"/>
      </w:r>
      <w:r w:rsidRPr="00DE03F6">
        <w:rPr>
          <w:rFonts w:cstheme="minorHAnsi"/>
          <w:sz w:val="24"/>
          <w:szCs w:val="24"/>
        </w:rPr>
        <w:instrText xml:space="preserve"> HYPERLINK "http://www.cleanairpartnership.org/wp-content/uploads/2016/10/Community-Centre-Challenge-Presentation.pdf" </w:instrText>
      </w:r>
      <w:r w:rsidRPr="00DE03F6">
        <w:rPr>
          <w:rFonts w:cstheme="minorHAnsi"/>
          <w:sz w:val="24"/>
          <w:szCs w:val="24"/>
        </w:rPr>
        <w:fldChar w:fldCharType="separate"/>
      </w:r>
      <w:r w:rsidRPr="00DE03F6">
        <w:rPr>
          <w:rStyle w:val="Hyperlink"/>
          <w:rFonts w:cstheme="minorHAnsi"/>
          <w:sz w:val="24"/>
          <w:szCs w:val="24"/>
        </w:rPr>
        <w:t>pdf</w:t>
      </w:r>
      <w:proofErr w:type="spellEnd"/>
      <w:r w:rsidRPr="00DE03F6">
        <w:rPr>
          <w:rStyle w:val="Hyperlink"/>
          <w:rFonts w:cstheme="minorHAnsi"/>
          <w:sz w:val="24"/>
          <w:szCs w:val="24"/>
        </w:rPr>
        <w:t xml:space="preserve"> of presentation</w:t>
      </w:r>
      <w:r w:rsidRPr="00DE03F6">
        <w:rPr>
          <w:rFonts w:cstheme="minorHAnsi"/>
          <w:sz w:val="24"/>
          <w:szCs w:val="24"/>
        </w:rPr>
        <w:fldChar w:fldCharType="end"/>
      </w:r>
      <w:r w:rsidRPr="00DE03F6">
        <w:rPr>
          <w:rFonts w:cstheme="minorHAnsi"/>
          <w:sz w:val="24"/>
          <w:szCs w:val="24"/>
        </w:rPr>
        <w:t>) (</w:t>
      </w:r>
      <w:hyperlink r:id="rId11" w:history="1">
        <w:r w:rsidRPr="00DE03F6">
          <w:rPr>
            <w:rStyle w:val="Hyperlink"/>
            <w:rFonts w:cstheme="minorHAnsi"/>
            <w:sz w:val="24"/>
            <w:szCs w:val="24"/>
          </w:rPr>
          <w:t>video of presentation</w:t>
        </w:r>
      </w:hyperlink>
      <w:r w:rsidRPr="00DE03F6">
        <w:rPr>
          <w:rFonts w:cstheme="minorHAnsi"/>
          <w:sz w:val="24"/>
          <w:szCs w:val="24"/>
        </w:rPr>
        <w:t>)</w:t>
      </w:r>
    </w:p>
    <w:p w:rsidR="00DE03F6" w:rsidRPr="00DE03F6" w:rsidRDefault="00DE03F6" w:rsidP="00DE03F6">
      <w:pPr>
        <w:numPr>
          <w:ilvl w:val="0"/>
          <w:numId w:val="31"/>
        </w:numPr>
        <w:spacing w:before="100" w:beforeAutospacing="1" w:after="100" w:afterAutospacing="1" w:line="240" w:lineRule="auto"/>
        <w:rPr>
          <w:rFonts w:cstheme="minorHAnsi"/>
          <w:sz w:val="24"/>
          <w:szCs w:val="24"/>
        </w:rPr>
      </w:pPr>
      <w:r w:rsidRPr="00DE03F6">
        <w:rPr>
          <w:rFonts w:cstheme="minorHAnsi"/>
          <w:sz w:val="24"/>
          <w:szCs w:val="24"/>
        </w:rPr>
        <w:t xml:space="preserve">Adam McMullin, City of Barrie: The Band-Aid Effect: The Business Case for Facility </w:t>
      </w:r>
      <w:proofErr w:type="spellStart"/>
      <w:r w:rsidRPr="00DE03F6">
        <w:rPr>
          <w:rFonts w:cstheme="minorHAnsi"/>
          <w:sz w:val="24"/>
          <w:szCs w:val="24"/>
        </w:rPr>
        <w:t>Recommissioning</w:t>
      </w:r>
      <w:proofErr w:type="spellEnd"/>
      <w:r w:rsidRPr="00DE03F6">
        <w:rPr>
          <w:rFonts w:cstheme="minorHAnsi"/>
          <w:sz w:val="24"/>
          <w:szCs w:val="24"/>
        </w:rPr>
        <w:t xml:space="preserve"> (</w:t>
      </w:r>
      <w:proofErr w:type="spellStart"/>
      <w:r w:rsidRPr="00DE03F6">
        <w:rPr>
          <w:rFonts w:cstheme="minorHAnsi"/>
          <w:sz w:val="24"/>
          <w:szCs w:val="24"/>
        </w:rPr>
        <w:fldChar w:fldCharType="begin"/>
      </w:r>
      <w:r w:rsidRPr="00DE03F6">
        <w:rPr>
          <w:rFonts w:cstheme="minorHAnsi"/>
          <w:sz w:val="24"/>
          <w:szCs w:val="24"/>
        </w:rPr>
        <w:instrText xml:space="preserve"> HYPERLINK "http://www.cleanairpartnership.org/wp-content/uploads/2016/10/City-of-Barrie-16-09-16-CEEP.pdf" </w:instrText>
      </w:r>
      <w:r w:rsidRPr="00DE03F6">
        <w:rPr>
          <w:rFonts w:cstheme="minorHAnsi"/>
          <w:sz w:val="24"/>
          <w:szCs w:val="24"/>
        </w:rPr>
        <w:fldChar w:fldCharType="separate"/>
      </w:r>
      <w:r w:rsidRPr="00DE03F6">
        <w:rPr>
          <w:rStyle w:val="Hyperlink"/>
          <w:rFonts w:cstheme="minorHAnsi"/>
          <w:sz w:val="24"/>
          <w:szCs w:val="24"/>
        </w:rPr>
        <w:t>pdf</w:t>
      </w:r>
      <w:proofErr w:type="spellEnd"/>
      <w:r w:rsidRPr="00DE03F6">
        <w:rPr>
          <w:rStyle w:val="Hyperlink"/>
          <w:rFonts w:cstheme="minorHAnsi"/>
          <w:sz w:val="24"/>
          <w:szCs w:val="24"/>
        </w:rPr>
        <w:t xml:space="preserve"> of presentation</w:t>
      </w:r>
      <w:r w:rsidRPr="00DE03F6">
        <w:rPr>
          <w:rFonts w:cstheme="minorHAnsi"/>
          <w:sz w:val="24"/>
          <w:szCs w:val="24"/>
        </w:rPr>
        <w:fldChar w:fldCharType="end"/>
      </w:r>
      <w:r w:rsidRPr="00DE03F6">
        <w:rPr>
          <w:rFonts w:cstheme="minorHAnsi"/>
          <w:sz w:val="24"/>
          <w:szCs w:val="24"/>
        </w:rPr>
        <w:t>) (</w:t>
      </w:r>
      <w:hyperlink r:id="rId12" w:history="1">
        <w:r w:rsidRPr="00DE03F6">
          <w:rPr>
            <w:rStyle w:val="Hyperlink"/>
            <w:rFonts w:cstheme="minorHAnsi"/>
            <w:sz w:val="24"/>
            <w:szCs w:val="24"/>
          </w:rPr>
          <w:t>video of presentation</w:t>
        </w:r>
      </w:hyperlink>
      <w:r w:rsidRPr="00DE03F6">
        <w:rPr>
          <w:rFonts w:cstheme="minorHAnsi"/>
          <w:sz w:val="24"/>
          <w:szCs w:val="24"/>
        </w:rPr>
        <w:t>)</w:t>
      </w:r>
    </w:p>
    <w:p w:rsidR="00DE03F6" w:rsidRPr="00DE03F6" w:rsidRDefault="00DE03F6" w:rsidP="00DE03F6">
      <w:pPr>
        <w:pStyle w:val="NormalWeb"/>
        <w:rPr>
          <w:rFonts w:asciiTheme="minorHAnsi" w:hAnsiTheme="minorHAnsi" w:cstheme="minorHAnsi"/>
        </w:rPr>
      </w:pPr>
      <w:r w:rsidRPr="00DE03F6">
        <w:rPr>
          <w:rStyle w:val="Strong"/>
          <w:rFonts w:asciiTheme="minorHAnsi" w:eastAsiaTheme="majorEastAsia" w:hAnsiTheme="minorHAnsi" w:cstheme="minorHAnsi"/>
        </w:rPr>
        <w:t>Financing Energy Efficiency Retrofits Presentations</w:t>
      </w:r>
    </w:p>
    <w:p w:rsidR="00DE03F6" w:rsidRPr="00DE03F6" w:rsidRDefault="00DE03F6" w:rsidP="00DE03F6">
      <w:pPr>
        <w:numPr>
          <w:ilvl w:val="0"/>
          <w:numId w:val="31"/>
        </w:numPr>
        <w:spacing w:before="100" w:beforeAutospacing="1" w:after="100" w:afterAutospacing="1" w:line="240" w:lineRule="auto"/>
        <w:rPr>
          <w:rFonts w:cstheme="minorHAnsi"/>
          <w:sz w:val="24"/>
          <w:szCs w:val="24"/>
        </w:rPr>
      </w:pPr>
      <w:r w:rsidRPr="00DE03F6">
        <w:rPr>
          <w:rFonts w:cstheme="minorHAnsi"/>
          <w:sz w:val="24"/>
          <w:szCs w:val="24"/>
        </w:rPr>
        <w:t>Grant Kozlik, City of Toronto (</w:t>
      </w:r>
      <w:proofErr w:type="spellStart"/>
      <w:r w:rsidRPr="00DE03F6">
        <w:rPr>
          <w:rFonts w:cstheme="minorHAnsi"/>
          <w:sz w:val="24"/>
          <w:szCs w:val="24"/>
        </w:rPr>
        <w:fldChar w:fldCharType="begin"/>
      </w:r>
      <w:r w:rsidRPr="00DE03F6">
        <w:rPr>
          <w:rFonts w:cstheme="minorHAnsi"/>
          <w:sz w:val="24"/>
          <w:szCs w:val="24"/>
        </w:rPr>
        <w:instrText xml:space="preserve"> HYPERLINK "http://www.cleanairpartnership.org/wp-content/uploads/2016/10/Grant_Toronto_Environment-Energy-Clean-Air-Partnership-Presentation.pdf" </w:instrText>
      </w:r>
      <w:r w:rsidRPr="00DE03F6">
        <w:rPr>
          <w:rFonts w:cstheme="minorHAnsi"/>
          <w:sz w:val="24"/>
          <w:szCs w:val="24"/>
        </w:rPr>
        <w:fldChar w:fldCharType="separate"/>
      </w:r>
      <w:r w:rsidRPr="00DE03F6">
        <w:rPr>
          <w:rStyle w:val="Hyperlink"/>
          <w:rFonts w:cstheme="minorHAnsi"/>
          <w:sz w:val="24"/>
          <w:szCs w:val="24"/>
        </w:rPr>
        <w:t>pdf</w:t>
      </w:r>
      <w:proofErr w:type="spellEnd"/>
      <w:r w:rsidRPr="00DE03F6">
        <w:rPr>
          <w:rStyle w:val="Hyperlink"/>
          <w:rFonts w:cstheme="minorHAnsi"/>
          <w:sz w:val="24"/>
          <w:szCs w:val="24"/>
        </w:rPr>
        <w:t xml:space="preserve"> of presentation</w:t>
      </w:r>
      <w:r w:rsidRPr="00DE03F6">
        <w:rPr>
          <w:rFonts w:cstheme="minorHAnsi"/>
          <w:sz w:val="24"/>
          <w:szCs w:val="24"/>
        </w:rPr>
        <w:fldChar w:fldCharType="end"/>
      </w:r>
      <w:r w:rsidRPr="00DE03F6">
        <w:rPr>
          <w:rFonts w:cstheme="minorHAnsi"/>
          <w:sz w:val="24"/>
          <w:szCs w:val="24"/>
        </w:rPr>
        <w:t>) (</w:t>
      </w:r>
      <w:hyperlink r:id="rId13" w:history="1">
        <w:r w:rsidRPr="00DE03F6">
          <w:rPr>
            <w:rStyle w:val="Hyperlink"/>
            <w:rFonts w:cstheme="minorHAnsi"/>
            <w:sz w:val="24"/>
            <w:szCs w:val="24"/>
          </w:rPr>
          <w:t>video of presentation</w:t>
        </w:r>
      </w:hyperlink>
      <w:r w:rsidRPr="00DE03F6">
        <w:rPr>
          <w:rFonts w:cstheme="minorHAnsi"/>
          <w:sz w:val="24"/>
          <w:szCs w:val="24"/>
        </w:rPr>
        <w:t>)</w:t>
      </w:r>
    </w:p>
    <w:p w:rsidR="00DE03F6" w:rsidRPr="00DE03F6" w:rsidRDefault="00DE03F6" w:rsidP="00DE03F6">
      <w:pPr>
        <w:numPr>
          <w:ilvl w:val="0"/>
          <w:numId w:val="31"/>
        </w:numPr>
        <w:spacing w:before="100" w:beforeAutospacing="1" w:after="100" w:afterAutospacing="1" w:line="240" w:lineRule="auto"/>
        <w:rPr>
          <w:rFonts w:cstheme="minorHAnsi"/>
          <w:sz w:val="24"/>
          <w:szCs w:val="24"/>
        </w:rPr>
      </w:pPr>
      <w:r w:rsidRPr="00DE03F6">
        <w:rPr>
          <w:rFonts w:cstheme="minorHAnsi"/>
          <w:sz w:val="24"/>
          <w:szCs w:val="24"/>
        </w:rPr>
        <w:t>Tom Chessman, City of Hamilton (</w:t>
      </w:r>
      <w:proofErr w:type="spellStart"/>
      <w:r w:rsidRPr="00DE03F6">
        <w:rPr>
          <w:rFonts w:cstheme="minorHAnsi"/>
          <w:sz w:val="24"/>
          <w:szCs w:val="24"/>
        </w:rPr>
        <w:fldChar w:fldCharType="begin"/>
      </w:r>
      <w:r w:rsidRPr="00DE03F6">
        <w:rPr>
          <w:rFonts w:cstheme="minorHAnsi"/>
          <w:sz w:val="24"/>
          <w:szCs w:val="24"/>
        </w:rPr>
        <w:instrText xml:space="preserve"> HYPERLINK "http://www.cleanairpartnership.org/wp-content/uploads/2016/10/Hamilton-CAC-Corp-EE-Workshop.sept_.16.2016.tc2_.pdf" </w:instrText>
      </w:r>
      <w:r w:rsidRPr="00DE03F6">
        <w:rPr>
          <w:rFonts w:cstheme="minorHAnsi"/>
          <w:sz w:val="24"/>
          <w:szCs w:val="24"/>
        </w:rPr>
        <w:fldChar w:fldCharType="separate"/>
      </w:r>
      <w:r w:rsidRPr="00DE03F6">
        <w:rPr>
          <w:rStyle w:val="Hyperlink"/>
          <w:rFonts w:cstheme="minorHAnsi"/>
          <w:sz w:val="24"/>
          <w:szCs w:val="24"/>
        </w:rPr>
        <w:t>pdf</w:t>
      </w:r>
      <w:proofErr w:type="spellEnd"/>
      <w:r w:rsidRPr="00DE03F6">
        <w:rPr>
          <w:rStyle w:val="Hyperlink"/>
          <w:rFonts w:cstheme="minorHAnsi"/>
          <w:sz w:val="24"/>
          <w:szCs w:val="24"/>
        </w:rPr>
        <w:t xml:space="preserve"> of presentation</w:t>
      </w:r>
      <w:r w:rsidRPr="00DE03F6">
        <w:rPr>
          <w:rFonts w:cstheme="minorHAnsi"/>
          <w:sz w:val="24"/>
          <w:szCs w:val="24"/>
        </w:rPr>
        <w:fldChar w:fldCharType="end"/>
      </w:r>
      <w:r w:rsidRPr="00DE03F6">
        <w:rPr>
          <w:rFonts w:cstheme="minorHAnsi"/>
          <w:sz w:val="24"/>
          <w:szCs w:val="24"/>
        </w:rPr>
        <w:t>) (</w:t>
      </w:r>
      <w:hyperlink r:id="rId14" w:history="1">
        <w:r w:rsidRPr="00DE03F6">
          <w:rPr>
            <w:rStyle w:val="Hyperlink"/>
            <w:rFonts w:cstheme="minorHAnsi"/>
            <w:sz w:val="24"/>
            <w:szCs w:val="24"/>
          </w:rPr>
          <w:t>video of presentation</w:t>
        </w:r>
      </w:hyperlink>
      <w:r w:rsidRPr="00DE03F6">
        <w:rPr>
          <w:rFonts w:cstheme="minorHAnsi"/>
          <w:sz w:val="24"/>
          <w:szCs w:val="24"/>
        </w:rPr>
        <w:t>)</w:t>
      </w:r>
    </w:p>
    <w:p w:rsidR="00DE03F6" w:rsidRPr="00DE03F6" w:rsidRDefault="00DE03F6" w:rsidP="005F764E">
      <w:pPr>
        <w:numPr>
          <w:ilvl w:val="0"/>
          <w:numId w:val="31"/>
        </w:numPr>
        <w:spacing w:before="100" w:beforeAutospacing="1" w:after="100" w:afterAutospacing="1" w:line="240" w:lineRule="auto"/>
        <w:rPr>
          <w:rFonts w:cstheme="minorHAnsi"/>
          <w:sz w:val="24"/>
          <w:szCs w:val="24"/>
        </w:rPr>
      </w:pPr>
      <w:r w:rsidRPr="00DE03F6">
        <w:rPr>
          <w:rFonts w:cstheme="minorHAnsi"/>
          <w:sz w:val="24"/>
          <w:szCs w:val="24"/>
        </w:rPr>
        <w:t>Tim Stoate, Toronto Atmospheric Fund (</w:t>
      </w:r>
      <w:proofErr w:type="spellStart"/>
      <w:r w:rsidRPr="00DE03F6">
        <w:rPr>
          <w:rFonts w:cstheme="minorHAnsi"/>
          <w:sz w:val="24"/>
          <w:szCs w:val="24"/>
        </w:rPr>
        <w:fldChar w:fldCharType="begin"/>
      </w:r>
      <w:r w:rsidRPr="00DE03F6">
        <w:rPr>
          <w:rFonts w:cstheme="minorHAnsi"/>
          <w:sz w:val="24"/>
          <w:szCs w:val="24"/>
        </w:rPr>
        <w:instrText xml:space="preserve"> HYPERLINK "http://www.cleanairpartnership.org/wp-content/uploads/2016/10/TAF-presentation_CAP-1.pdf" </w:instrText>
      </w:r>
      <w:r w:rsidRPr="00DE03F6">
        <w:rPr>
          <w:rFonts w:cstheme="minorHAnsi"/>
          <w:sz w:val="24"/>
          <w:szCs w:val="24"/>
        </w:rPr>
        <w:fldChar w:fldCharType="separate"/>
      </w:r>
      <w:r w:rsidRPr="00DE03F6">
        <w:rPr>
          <w:rStyle w:val="Hyperlink"/>
          <w:rFonts w:cstheme="minorHAnsi"/>
          <w:sz w:val="24"/>
          <w:szCs w:val="24"/>
        </w:rPr>
        <w:t>pdf</w:t>
      </w:r>
      <w:proofErr w:type="spellEnd"/>
      <w:r w:rsidRPr="00DE03F6">
        <w:rPr>
          <w:rStyle w:val="Hyperlink"/>
          <w:rFonts w:cstheme="minorHAnsi"/>
          <w:sz w:val="24"/>
          <w:szCs w:val="24"/>
        </w:rPr>
        <w:t xml:space="preserve"> of presentation</w:t>
      </w:r>
      <w:r w:rsidRPr="00DE03F6">
        <w:rPr>
          <w:rFonts w:cstheme="minorHAnsi"/>
          <w:sz w:val="24"/>
          <w:szCs w:val="24"/>
        </w:rPr>
        <w:fldChar w:fldCharType="end"/>
      </w:r>
      <w:r w:rsidRPr="00DE03F6">
        <w:rPr>
          <w:rFonts w:cstheme="minorHAnsi"/>
          <w:sz w:val="24"/>
          <w:szCs w:val="24"/>
        </w:rPr>
        <w:t>) (</w:t>
      </w:r>
      <w:hyperlink r:id="rId15" w:history="1">
        <w:r w:rsidRPr="00DE03F6">
          <w:rPr>
            <w:rStyle w:val="Hyperlink"/>
            <w:rFonts w:cstheme="minorHAnsi"/>
            <w:sz w:val="24"/>
            <w:szCs w:val="24"/>
          </w:rPr>
          <w:t>video of presentation</w:t>
        </w:r>
      </w:hyperlink>
      <w:r w:rsidRPr="00DE03F6">
        <w:rPr>
          <w:rFonts w:cstheme="minorHAnsi"/>
          <w:sz w:val="24"/>
          <w:szCs w:val="24"/>
        </w:rPr>
        <w:t>)</w:t>
      </w:r>
    </w:p>
    <w:p w:rsidR="00E52C00" w:rsidRDefault="00F322CC" w:rsidP="005F764E">
      <w:pPr>
        <w:spacing w:line="240" w:lineRule="auto"/>
        <w:rPr>
          <w:rFonts w:cstheme="minorHAnsi"/>
          <w:b/>
          <w:sz w:val="24"/>
          <w:szCs w:val="24"/>
        </w:rPr>
      </w:pPr>
      <w:r w:rsidRPr="00F322CC">
        <w:rPr>
          <w:rFonts w:cstheme="minorHAnsi"/>
          <w:b/>
          <w:sz w:val="24"/>
          <w:szCs w:val="24"/>
        </w:rPr>
        <w:pict>
          <v:rect id="_x0000_i1025" style="width:0;height:1.5pt" o:hralign="center" o:hrstd="t" o:hr="t" fillcolor="#a0a0a0" stroked="f"/>
        </w:pict>
      </w:r>
    </w:p>
    <w:p w:rsidR="00F6255C" w:rsidRPr="005F764E" w:rsidRDefault="00F6255C" w:rsidP="005F764E">
      <w:pPr>
        <w:spacing w:line="240" w:lineRule="auto"/>
        <w:rPr>
          <w:rFonts w:eastAsiaTheme="majorEastAsia" w:cstheme="minorHAnsi"/>
          <w:b/>
          <w:bCs/>
          <w:color w:val="365F91" w:themeColor="accent1" w:themeShade="BF"/>
          <w:sz w:val="24"/>
          <w:szCs w:val="24"/>
        </w:rPr>
      </w:pPr>
      <w:r w:rsidRPr="005F764E">
        <w:rPr>
          <w:rFonts w:cstheme="minorHAnsi"/>
          <w:b/>
          <w:sz w:val="24"/>
          <w:szCs w:val="24"/>
        </w:rPr>
        <w:t>Google Corporate Energy Managers Community of Practice Google Group Instructions</w:t>
      </w:r>
    </w:p>
    <w:p w:rsidR="00F6255C" w:rsidRPr="005F764E" w:rsidRDefault="00F6255C" w:rsidP="005F764E">
      <w:pPr>
        <w:pStyle w:val="Default"/>
        <w:ind w:left="720"/>
        <w:rPr>
          <w:rFonts w:asciiTheme="minorHAnsi" w:hAnsiTheme="minorHAnsi" w:cstheme="minorHAnsi"/>
        </w:rPr>
      </w:pPr>
    </w:p>
    <w:p w:rsidR="00F6255C" w:rsidRPr="005F764E" w:rsidRDefault="00F6255C" w:rsidP="005F764E">
      <w:pPr>
        <w:pStyle w:val="Default"/>
        <w:rPr>
          <w:rFonts w:asciiTheme="minorHAnsi" w:hAnsiTheme="minorHAnsi" w:cstheme="minorHAnsi"/>
        </w:rPr>
      </w:pPr>
      <w:r w:rsidRPr="005F764E">
        <w:rPr>
          <w:rFonts w:asciiTheme="minorHAnsi" w:hAnsiTheme="minorHAnsi" w:cstheme="minorHAnsi"/>
        </w:rPr>
        <w:t xml:space="preserve">Here are the instructions for joining the group from Alex in Guelph (thanks for the instructions and setting up the group Alex). </w:t>
      </w:r>
    </w:p>
    <w:p w:rsidR="00F6255C" w:rsidRPr="005F764E" w:rsidRDefault="00F6255C" w:rsidP="005F764E">
      <w:pPr>
        <w:pStyle w:val="Default"/>
        <w:ind w:left="720"/>
        <w:rPr>
          <w:rFonts w:asciiTheme="minorHAnsi" w:hAnsiTheme="minorHAnsi" w:cstheme="minorHAnsi"/>
        </w:rPr>
      </w:pPr>
      <w:r w:rsidRPr="005F764E">
        <w:rPr>
          <w:rFonts w:asciiTheme="minorHAnsi" w:hAnsiTheme="minorHAnsi" w:cstheme="minorHAnsi"/>
        </w:rPr>
        <w:t> </w:t>
      </w:r>
    </w:p>
    <w:p w:rsidR="00F6255C" w:rsidRPr="005F764E" w:rsidRDefault="00F6255C" w:rsidP="005F764E">
      <w:pPr>
        <w:spacing w:line="240" w:lineRule="auto"/>
        <w:rPr>
          <w:rFonts w:cstheme="minorHAnsi"/>
          <w:sz w:val="24"/>
          <w:szCs w:val="24"/>
        </w:rPr>
      </w:pPr>
      <w:r w:rsidRPr="005F764E">
        <w:rPr>
          <w:rFonts w:cstheme="minorHAnsi"/>
          <w:sz w:val="24"/>
          <w:szCs w:val="24"/>
        </w:rPr>
        <w:t xml:space="preserve">To join the Google Group, click </w:t>
      </w:r>
      <w:hyperlink r:id="rId16" w:history="1">
        <w:r w:rsidRPr="005F764E">
          <w:rPr>
            <w:rStyle w:val="Hyperlink"/>
            <w:rFonts w:cstheme="minorHAnsi"/>
            <w:sz w:val="24"/>
            <w:szCs w:val="24"/>
          </w:rPr>
          <w:t>here</w:t>
        </w:r>
      </w:hyperlink>
      <w:r w:rsidRPr="005F764E">
        <w:rPr>
          <w:rFonts w:cstheme="minorHAnsi"/>
          <w:sz w:val="24"/>
          <w:szCs w:val="24"/>
        </w:rPr>
        <w:t xml:space="preserve"> and click the “Request” button. If you don’t already have a Google profile, you’ll need to create one </w:t>
      </w:r>
      <w:hyperlink r:id="rId17" w:history="1">
        <w:r w:rsidRPr="005F764E">
          <w:rPr>
            <w:rStyle w:val="Hyperlink"/>
            <w:rFonts w:cstheme="minorHAnsi"/>
            <w:sz w:val="24"/>
            <w:szCs w:val="24"/>
          </w:rPr>
          <w:t>here</w:t>
        </w:r>
      </w:hyperlink>
      <w:r w:rsidRPr="005F764E">
        <w:rPr>
          <w:rFonts w:cstheme="minorHAnsi"/>
          <w:sz w:val="24"/>
          <w:szCs w:val="24"/>
        </w:rPr>
        <w:t>. (This is not the same as creating a Gmail account.)</w:t>
      </w:r>
    </w:p>
    <w:p w:rsidR="00F6255C" w:rsidRPr="005F764E" w:rsidRDefault="00F6255C" w:rsidP="005F764E">
      <w:pPr>
        <w:spacing w:line="240" w:lineRule="auto"/>
        <w:rPr>
          <w:rFonts w:cstheme="minorHAnsi"/>
          <w:sz w:val="24"/>
          <w:szCs w:val="24"/>
        </w:rPr>
      </w:pPr>
      <w:r w:rsidRPr="005F764E">
        <w:rPr>
          <w:rFonts w:cstheme="minorHAnsi"/>
          <w:sz w:val="24"/>
          <w:szCs w:val="24"/>
        </w:rPr>
        <w:t>You will also want to decide how to be notified when other members post content in the group as follows:</w:t>
      </w:r>
    </w:p>
    <w:p w:rsidR="00F6255C" w:rsidRPr="005F764E" w:rsidRDefault="00F6255C" w:rsidP="005F764E">
      <w:pPr>
        <w:pStyle w:val="ListParagraph"/>
        <w:numPr>
          <w:ilvl w:val="0"/>
          <w:numId w:val="26"/>
        </w:numPr>
        <w:spacing w:after="0" w:line="240" w:lineRule="auto"/>
        <w:ind w:left="1440"/>
        <w:contextualSpacing w:val="0"/>
        <w:rPr>
          <w:rFonts w:cstheme="minorHAnsi"/>
          <w:sz w:val="24"/>
          <w:szCs w:val="24"/>
        </w:rPr>
      </w:pPr>
      <w:r w:rsidRPr="005F764E">
        <w:rPr>
          <w:rFonts w:cstheme="minorHAnsi"/>
          <w:sz w:val="24"/>
          <w:szCs w:val="24"/>
        </w:rPr>
        <w:t>Click the “My settings” button in the top right corner</w:t>
      </w:r>
    </w:p>
    <w:p w:rsidR="00F6255C" w:rsidRPr="005F764E" w:rsidRDefault="00F6255C" w:rsidP="005F764E">
      <w:pPr>
        <w:pStyle w:val="ListParagraph"/>
        <w:numPr>
          <w:ilvl w:val="0"/>
          <w:numId w:val="26"/>
        </w:numPr>
        <w:spacing w:after="0" w:line="240" w:lineRule="auto"/>
        <w:ind w:left="1440"/>
        <w:contextualSpacing w:val="0"/>
        <w:rPr>
          <w:rFonts w:cstheme="minorHAnsi"/>
          <w:sz w:val="24"/>
          <w:szCs w:val="24"/>
        </w:rPr>
      </w:pPr>
      <w:r w:rsidRPr="005F764E">
        <w:rPr>
          <w:rFonts w:cstheme="minorHAnsi"/>
          <w:sz w:val="24"/>
          <w:szCs w:val="24"/>
        </w:rPr>
        <w:t>Click “Membership and email settings”</w:t>
      </w:r>
    </w:p>
    <w:p w:rsidR="00F6255C" w:rsidRPr="005F764E" w:rsidRDefault="00F6255C" w:rsidP="005F764E">
      <w:pPr>
        <w:pStyle w:val="ListParagraph"/>
        <w:numPr>
          <w:ilvl w:val="0"/>
          <w:numId w:val="26"/>
        </w:numPr>
        <w:spacing w:after="0" w:line="240" w:lineRule="auto"/>
        <w:ind w:left="1440"/>
        <w:contextualSpacing w:val="0"/>
        <w:rPr>
          <w:rFonts w:cstheme="minorHAnsi"/>
          <w:sz w:val="24"/>
          <w:szCs w:val="24"/>
        </w:rPr>
      </w:pPr>
      <w:r w:rsidRPr="005F764E">
        <w:rPr>
          <w:rFonts w:cstheme="minorHAnsi"/>
          <w:sz w:val="24"/>
          <w:szCs w:val="24"/>
        </w:rPr>
        <w:lastRenderedPageBreak/>
        <w:t xml:space="preserve">Next to “Email used for your membership”, select your preferred email address. (If the email address you want to use is not listed, it is not in to your Google profile. For instructions on how to add it, click </w:t>
      </w:r>
      <w:hyperlink r:id="rId18" w:history="1">
        <w:r w:rsidRPr="005F764E">
          <w:rPr>
            <w:rStyle w:val="Hyperlink"/>
            <w:rFonts w:cstheme="minorHAnsi"/>
            <w:sz w:val="24"/>
            <w:szCs w:val="24"/>
          </w:rPr>
          <w:t>here</w:t>
        </w:r>
      </w:hyperlink>
      <w:r w:rsidRPr="005F764E">
        <w:rPr>
          <w:rFonts w:cstheme="minorHAnsi"/>
          <w:sz w:val="24"/>
          <w:szCs w:val="24"/>
        </w:rPr>
        <w:t xml:space="preserve"> and click the “Alternate emails” heading.)</w:t>
      </w:r>
    </w:p>
    <w:p w:rsidR="00F6255C" w:rsidRPr="005F764E" w:rsidRDefault="00F6255C" w:rsidP="005F764E">
      <w:pPr>
        <w:pStyle w:val="ListParagraph"/>
        <w:numPr>
          <w:ilvl w:val="0"/>
          <w:numId w:val="26"/>
        </w:numPr>
        <w:spacing w:after="0" w:line="240" w:lineRule="auto"/>
        <w:ind w:left="1440"/>
        <w:contextualSpacing w:val="0"/>
        <w:rPr>
          <w:rFonts w:cstheme="minorHAnsi"/>
          <w:sz w:val="24"/>
          <w:szCs w:val="24"/>
        </w:rPr>
      </w:pPr>
      <w:r w:rsidRPr="005F764E">
        <w:rPr>
          <w:rFonts w:cstheme="minorHAnsi"/>
          <w:sz w:val="24"/>
          <w:szCs w:val="24"/>
        </w:rPr>
        <w:t>Next to “Email delivery preference”, select your desired option. So far it’s been unusual to have more than one or two posts per day, so leaving the default (“Notify me for every new message”) won’t make much of an impact on your inbox.</w:t>
      </w:r>
    </w:p>
    <w:p w:rsidR="00E52C00" w:rsidRDefault="00F322CC" w:rsidP="005F764E">
      <w:pPr>
        <w:pStyle w:val="Heading1"/>
        <w:spacing w:line="240" w:lineRule="auto"/>
        <w:rPr>
          <w:rFonts w:asciiTheme="minorHAnsi" w:hAnsiTheme="minorHAnsi" w:cstheme="minorHAnsi"/>
          <w:sz w:val="24"/>
          <w:szCs w:val="24"/>
        </w:rPr>
      </w:pPr>
      <w:r w:rsidRPr="00F322CC">
        <w:rPr>
          <w:rFonts w:cstheme="minorHAnsi"/>
          <w:b w:val="0"/>
          <w:sz w:val="24"/>
          <w:szCs w:val="24"/>
        </w:rPr>
        <w:pict>
          <v:rect id="_x0000_i1026" style="width:0;height:1.5pt" o:hralign="center" o:hrstd="t" o:hr="t" fillcolor="#a0a0a0" stroked="f"/>
        </w:pict>
      </w:r>
    </w:p>
    <w:p w:rsidR="006D7C1C" w:rsidRPr="005F764E" w:rsidRDefault="006D7C1C" w:rsidP="005F764E">
      <w:pPr>
        <w:pStyle w:val="Heading1"/>
        <w:spacing w:line="240" w:lineRule="auto"/>
        <w:rPr>
          <w:rFonts w:asciiTheme="minorHAnsi" w:hAnsiTheme="minorHAnsi" w:cstheme="minorHAnsi"/>
          <w:sz w:val="24"/>
          <w:szCs w:val="24"/>
        </w:rPr>
      </w:pPr>
      <w:r w:rsidRPr="005F764E">
        <w:rPr>
          <w:rFonts w:asciiTheme="minorHAnsi" w:hAnsiTheme="minorHAnsi" w:cstheme="minorHAnsi"/>
          <w:sz w:val="24"/>
          <w:szCs w:val="24"/>
        </w:rPr>
        <w:t>Case Study #1: Saleh Daei, City of Brampton: Transit Facility Retrofit</w:t>
      </w:r>
      <w:bookmarkEnd w:id="0"/>
    </w:p>
    <w:p w:rsidR="008F4448" w:rsidRPr="005F764E" w:rsidRDefault="005F764E" w:rsidP="005F764E">
      <w:pPr>
        <w:spacing w:line="240" w:lineRule="auto"/>
        <w:rPr>
          <w:rFonts w:cstheme="minorHAnsi"/>
          <w:sz w:val="24"/>
          <w:szCs w:val="24"/>
        </w:rPr>
      </w:pPr>
      <w:r>
        <w:rPr>
          <w:rFonts w:cstheme="minorHAnsi"/>
          <w:sz w:val="24"/>
          <w:szCs w:val="24"/>
        </w:rPr>
        <w:br/>
      </w:r>
      <w:r w:rsidR="00110A7C" w:rsidRPr="005F764E">
        <w:rPr>
          <w:rFonts w:cstheme="minorHAnsi"/>
          <w:sz w:val="24"/>
          <w:szCs w:val="24"/>
        </w:rPr>
        <w:t xml:space="preserve">In 2014 </w:t>
      </w:r>
      <w:r w:rsidR="00566A7E" w:rsidRPr="005F764E">
        <w:rPr>
          <w:rFonts w:cstheme="minorHAnsi"/>
          <w:sz w:val="24"/>
          <w:szCs w:val="24"/>
        </w:rPr>
        <w:t xml:space="preserve">Brampton’s </w:t>
      </w:r>
      <w:r w:rsidR="00B06350" w:rsidRPr="005F764E">
        <w:rPr>
          <w:rFonts w:cstheme="minorHAnsi"/>
          <w:sz w:val="24"/>
          <w:szCs w:val="24"/>
        </w:rPr>
        <w:t>Master Plan committed the City to reduce its</w:t>
      </w:r>
      <w:r w:rsidR="008F4448" w:rsidRPr="005F764E">
        <w:rPr>
          <w:rFonts w:cstheme="minorHAnsi"/>
          <w:sz w:val="24"/>
          <w:szCs w:val="24"/>
        </w:rPr>
        <w:t xml:space="preserve"> energy c</w:t>
      </w:r>
      <w:r w:rsidR="00110A7C" w:rsidRPr="005F764E">
        <w:rPr>
          <w:rFonts w:cstheme="minorHAnsi"/>
          <w:sz w:val="24"/>
          <w:szCs w:val="24"/>
        </w:rPr>
        <w:t>onsumption by 30% by 2021</w:t>
      </w:r>
      <w:r w:rsidR="00B06350" w:rsidRPr="005F764E">
        <w:rPr>
          <w:rFonts w:cstheme="minorHAnsi"/>
          <w:sz w:val="24"/>
          <w:szCs w:val="24"/>
        </w:rPr>
        <w:t>; thus far a</w:t>
      </w:r>
      <w:r w:rsidR="00566A7E" w:rsidRPr="005F764E">
        <w:rPr>
          <w:rFonts w:cstheme="minorHAnsi"/>
          <w:sz w:val="24"/>
          <w:szCs w:val="24"/>
        </w:rPr>
        <w:t xml:space="preserve"> 10% reduction </w:t>
      </w:r>
      <w:r w:rsidR="00B06350" w:rsidRPr="005F764E">
        <w:rPr>
          <w:rFonts w:cstheme="minorHAnsi"/>
          <w:sz w:val="24"/>
          <w:szCs w:val="24"/>
        </w:rPr>
        <w:t>has been achieved</w:t>
      </w:r>
      <w:r w:rsidR="00566A7E" w:rsidRPr="005F764E">
        <w:rPr>
          <w:rFonts w:cstheme="minorHAnsi"/>
          <w:sz w:val="24"/>
          <w:szCs w:val="24"/>
        </w:rPr>
        <w:t>. Brampton’s Corporate C</w:t>
      </w:r>
      <w:r w:rsidR="008F4448" w:rsidRPr="005F764E">
        <w:rPr>
          <w:rFonts w:cstheme="minorHAnsi"/>
          <w:sz w:val="24"/>
          <w:szCs w:val="24"/>
        </w:rPr>
        <w:t xml:space="preserve">onservation and Demand Management </w:t>
      </w:r>
      <w:r w:rsidR="00B06350" w:rsidRPr="005F764E">
        <w:rPr>
          <w:rFonts w:cstheme="minorHAnsi"/>
          <w:sz w:val="24"/>
          <w:szCs w:val="24"/>
        </w:rPr>
        <w:t xml:space="preserve">Strategic Energy Program </w:t>
      </w:r>
      <w:r w:rsidR="008F4448" w:rsidRPr="005F764E">
        <w:rPr>
          <w:rFonts w:cstheme="minorHAnsi"/>
          <w:sz w:val="24"/>
          <w:szCs w:val="24"/>
        </w:rPr>
        <w:t>incorpo</w:t>
      </w:r>
      <w:r w:rsidR="00B06350" w:rsidRPr="005F764E">
        <w:rPr>
          <w:rFonts w:cstheme="minorHAnsi"/>
          <w:sz w:val="24"/>
          <w:szCs w:val="24"/>
        </w:rPr>
        <w:t>rated</w:t>
      </w:r>
      <w:r w:rsidR="00566A7E" w:rsidRPr="005F764E">
        <w:rPr>
          <w:rFonts w:cstheme="minorHAnsi"/>
          <w:sz w:val="24"/>
          <w:szCs w:val="24"/>
        </w:rPr>
        <w:t xml:space="preserve"> </w:t>
      </w:r>
      <w:r w:rsidR="00B06350" w:rsidRPr="005F764E">
        <w:rPr>
          <w:rFonts w:cstheme="minorHAnsi"/>
          <w:sz w:val="24"/>
          <w:szCs w:val="24"/>
        </w:rPr>
        <w:t xml:space="preserve">the reduction target from </w:t>
      </w:r>
      <w:r w:rsidR="00566A7E" w:rsidRPr="005F764E">
        <w:rPr>
          <w:rFonts w:cstheme="minorHAnsi"/>
          <w:sz w:val="24"/>
          <w:szCs w:val="24"/>
        </w:rPr>
        <w:t>the Master P</w:t>
      </w:r>
      <w:r w:rsidR="008F4448" w:rsidRPr="005F764E">
        <w:rPr>
          <w:rFonts w:cstheme="minorHAnsi"/>
          <w:sz w:val="24"/>
          <w:szCs w:val="24"/>
        </w:rPr>
        <w:t>lan</w:t>
      </w:r>
      <w:r w:rsidR="004D2B02" w:rsidRPr="005F764E">
        <w:rPr>
          <w:rFonts w:cstheme="minorHAnsi"/>
          <w:sz w:val="24"/>
          <w:szCs w:val="24"/>
        </w:rPr>
        <w:t xml:space="preserve">. </w:t>
      </w:r>
    </w:p>
    <w:p w:rsidR="00590B5D" w:rsidRPr="005F764E" w:rsidRDefault="008F4448" w:rsidP="005F764E">
      <w:pPr>
        <w:spacing w:line="240" w:lineRule="auto"/>
        <w:rPr>
          <w:rFonts w:cstheme="minorHAnsi"/>
          <w:sz w:val="24"/>
          <w:szCs w:val="24"/>
        </w:rPr>
      </w:pPr>
      <w:r w:rsidRPr="005F764E">
        <w:rPr>
          <w:rFonts w:cstheme="minorHAnsi"/>
          <w:sz w:val="24"/>
          <w:szCs w:val="24"/>
        </w:rPr>
        <w:t xml:space="preserve">Brampton has 150 facilities and 700 </w:t>
      </w:r>
      <w:r w:rsidR="00566A7E" w:rsidRPr="005F764E">
        <w:rPr>
          <w:rFonts w:cstheme="minorHAnsi"/>
          <w:sz w:val="24"/>
          <w:szCs w:val="24"/>
        </w:rPr>
        <w:t xml:space="preserve">utility </w:t>
      </w:r>
      <w:r w:rsidRPr="005F764E">
        <w:rPr>
          <w:rFonts w:cstheme="minorHAnsi"/>
          <w:sz w:val="24"/>
          <w:szCs w:val="24"/>
        </w:rPr>
        <w:t xml:space="preserve">accounts to deal with.  </w:t>
      </w:r>
      <w:r w:rsidR="00566A7E" w:rsidRPr="005F764E">
        <w:rPr>
          <w:rFonts w:cstheme="minorHAnsi"/>
          <w:sz w:val="24"/>
          <w:szCs w:val="24"/>
        </w:rPr>
        <w:t xml:space="preserve">Each facility </w:t>
      </w:r>
      <w:r w:rsidR="00B06350" w:rsidRPr="005F764E">
        <w:rPr>
          <w:rFonts w:cstheme="minorHAnsi"/>
          <w:sz w:val="24"/>
          <w:szCs w:val="24"/>
        </w:rPr>
        <w:t xml:space="preserve">receives its energy data summary </w:t>
      </w:r>
      <w:r w:rsidRPr="005F764E">
        <w:rPr>
          <w:rFonts w:cstheme="minorHAnsi"/>
          <w:sz w:val="24"/>
          <w:szCs w:val="24"/>
        </w:rPr>
        <w:t>on a quarterly basis to inform them about their energy consumpti</w:t>
      </w:r>
      <w:r w:rsidR="00B06350" w:rsidRPr="005F764E">
        <w:rPr>
          <w:rFonts w:cstheme="minorHAnsi"/>
          <w:sz w:val="24"/>
          <w:szCs w:val="24"/>
        </w:rPr>
        <w:t>on and how far along they are towards</w:t>
      </w:r>
      <w:r w:rsidRPr="005F764E">
        <w:rPr>
          <w:rFonts w:cstheme="minorHAnsi"/>
          <w:sz w:val="24"/>
          <w:szCs w:val="24"/>
        </w:rPr>
        <w:t xml:space="preserve"> reaching their energy </w:t>
      </w:r>
      <w:r w:rsidR="00B06350" w:rsidRPr="005F764E">
        <w:rPr>
          <w:rFonts w:cstheme="minorHAnsi"/>
          <w:sz w:val="24"/>
          <w:szCs w:val="24"/>
        </w:rPr>
        <w:t xml:space="preserve">reduction </w:t>
      </w:r>
      <w:r w:rsidRPr="005F764E">
        <w:rPr>
          <w:rFonts w:cstheme="minorHAnsi"/>
          <w:sz w:val="24"/>
          <w:szCs w:val="24"/>
        </w:rPr>
        <w:t>target.</w:t>
      </w:r>
    </w:p>
    <w:p w:rsidR="000C43DB" w:rsidRPr="005F764E" w:rsidRDefault="00B06350" w:rsidP="005F764E">
      <w:pPr>
        <w:spacing w:line="240" w:lineRule="auto"/>
        <w:rPr>
          <w:rFonts w:cstheme="minorHAnsi"/>
          <w:sz w:val="24"/>
          <w:szCs w:val="24"/>
        </w:rPr>
      </w:pPr>
      <w:r w:rsidRPr="005F764E">
        <w:rPr>
          <w:rFonts w:cstheme="minorHAnsi"/>
          <w:sz w:val="24"/>
          <w:szCs w:val="24"/>
        </w:rPr>
        <w:t xml:space="preserve">The City also has a </w:t>
      </w:r>
      <w:proofErr w:type="spellStart"/>
      <w:r w:rsidRPr="005F764E">
        <w:rPr>
          <w:rFonts w:cstheme="minorHAnsi"/>
          <w:sz w:val="24"/>
          <w:szCs w:val="24"/>
        </w:rPr>
        <w:t>r</w:t>
      </w:r>
      <w:r w:rsidR="000C43DB" w:rsidRPr="005F764E">
        <w:rPr>
          <w:rFonts w:cstheme="minorHAnsi"/>
          <w:sz w:val="24"/>
          <w:szCs w:val="24"/>
        </w:rPr>
        <w:t>ecommissioning</w:t>
      </w:r>
      <w:proofErr w:type="spellEnd"/>
      <w:r w:rsidR="000C43DB" w:rsidRPr="005F764E">
        <w:rPr>
          <w:rFonts w:cstheme="minorHAnsi"/>
          <w:sz w:val="24"/>
          <w:szCs w:val="24"/>
        </w:rPr>
        <w:t xml:space="preserve"> program running on four year cycles that target the top 25 buildings to reduce their energy consumption. </w:t>
      </w:r>
      <w:r w:rsidR="0081575D" w:rsidRPr="005F764E">
        <w:rPr>
          <w:rFonts w:cstheme="minorHAnsi"/>
          <w:sz w:val="24"/>
          <w:szCs w:val="24"/>
        </w:rPr>
        <w:t xml:space="preserve">Many facilities are adopting Building Automated Systems (BAS). </w:t>
      </w:r>
    </w:p>
    <w:p w:rsidR="00590B5D" w:rsidRPr="005F764E" w:rsidRDefault="00B06350" w:rsidP="005F764E">
      <w:pPr>
        <w:spacing w:line="240" w:lineRule="auto"/>
        <w:rPr>
          <w:rFonts w:cstheme="minorHAnsi"/>
          <w:sz w:val="24"/>
          <w:szCs w:val="24"/>
        </w:rPr>
      </w:pPr>
      <w:r w:rsidRPr="005F764E">
        <w:rPr>
          <w:rFonts w:cstheme="minorHAnsi"/>
          <w:sz w:val="24"/>
          <w:szCs w:val="24"/>
        </w:rPr>
        <w:t>The main f</w:t>
      </w:r>
      <w:r w:rsidR="00590B5D" w:rsidRPr="005F764E">
        <w:rPr>
          <w:rFonts w:cstheme="minorHAnsi"/>
          <w:sz w:val="24"/>
          <w:szCs w:val="24"/>
        </w:rPr>
        <w:t>ocus is on:</w:t>
      </w:r>
    </w:p>
    <w:p w:rsidR="004D2B02" w:rsidRPr="005F764E" w:rsidRDefault="00590B5D" w:rsidP="005F764E">
      <w:pPr>
        <w:pStyle w:val="ListParagraph"/>
        <w:numPr>
          <w:ilvl w:val="0"/>
          <w:numId w:val="1"/>
        </w:numPr>
        <w:spacing w:line="240" w:lineRule="auto"/>
        <w:rPr>
          <w:rFonts w:cstheme="minorHAnsi"/>
          <w:sz w:val="24"/>
          <w:szCs w:val="24"/>
        </w:rPr>
      </w:pPr>
      <w:r w:rsidRPr="005F764E">
        <w:rPr>
          <w:rFonts w:cstheme="minorHAnsi"/>
          <w:sz w:val="24"/>
          <w:szCs w:val="24"/>
        </w:rPr>
        <w:t>(</w:t>
      </w:r>
      <w:r w:rsidR="004D2B02" w:rsidRPr="005F764E">
        <w:rPr>
          <w:rFonts w:cstheme="minorHAnsi"/>
          <w:sz w:val="24"/>
          <w:szCs w:val="24"/>
        </w:rPr>
        <w:t>Re</w:t>
      </w:r>
      <w:proofErr w:type="gramStart"/>
      <w:r w:rsidRPr="005F764E">
        <w:rPr>
          <w:rFonts w:cstheme="minorHAnsi"/>
          <w:sz w:val="24"/>
          <w:szCs w:val="24"/>
        </w:rPr>
        <w:t>)</w:t>
      </w:r>
      <w:r w:rsidR="0074674C" w:rsidRPr="005F764E">
        <w:rPr>
          <w:rFonts w:cstheme="minorHAnsi"/>
          <w:sz w:val="24"/>
          <w:szCs w:val="24"/>
        </w:rPr>
        <w:t>training</w:t>
      </w:r>
      <w:proofErr w:type="gramEnd"/>
      <w:r w:rsidR="0074674C" w:rsidRPr="005F764E">
        <w:rPr>
          <w:rFonts w:cstheme="minorHAnsi"/>
          <w:sz w:val="24"/>
          <w:szCs w:val="24"/>
        </w:rPr>
        <w:t xml:space="preserve"> staff every two years</w:t>
      </w:r>
      <w:r w:rsidR="004D2B02" w:rsidRPr="005F764E">
        <w:rPr>
          <w:rFonts w:cstheme="minorHAnsi"/>
          <w:sz w:val="24"/>
          <w:szCs w:val="24"/>
        </w:rPr>
        <w:t xml:space="preserve"> to keep </w:t>
      </w:r>
      <w:r w:rsidR="00B06350" w:rsidRPr="005F764E">
        <w:rPr>
          <w:rFonts w:cstheme="minorHAnsi"/>
          <w:sz w:val="24"/>
          <w:szCs w:val="24"/>
        </w:rPr>
        <w:t xml:space="preserve">them </w:t>
      </w:r>
      <w:r w:rsidR="004D2B02" w:rsidRPr="005F764E">
        <w:rPr>
          <w:rFonts w:cstheme="minorHAnsi"/>
          <w:sz w:val="24"/>
          <w:szCs w:val="24"/>
        </w:rPr>
        <w:t xml:space="preserve">updated on the newest energy efficient technologies and practices. </w:t>
      </w:r>
    </w:p>
    <w:p w:rsidR="00590B5D" w:rsidRPr="005F764E" w:rsidRDefault="00590B5D" w:rsidP="005F764E">
      <w:pPr>
        <w:pStyle w:val="ListParagraph"/>
        <w:numPr>
          <w:ilvl w:val="0"/>
          <w:numId w:val="1"/>
        </w:numPr>
        <w:spacing w:line="240" w:lineRule="auto"/>
        <w:rPr>
          <w:rFonts w:cstheme="minorHAnsi"/>
          <w:sz w:val="24"/>
          <w:szCs w:val="24"/>
        </w:rPr>
      </w:pPr>
      <w:r w:rsidRPr="005F764E">
        <w:rPr>
          <w:rFonts w:cstheme="minorHAnsi"/>
          <w:sz w:val="24"/>
          <w:szCs w:val="24"/>
        </w:rPr>
        <w:t>Applying for projects and incentives (</w:t>
      </w:r>
      <w:r w:rsidR="00042B3F" w:rsidRPr="005F764E">
        <w:rPr>
          <w:rFonts w:cstheme="minorHAnsi"/>
          <w:sz w:val="24"/>
          <w:szCs w:val="24"/>
        </w:rPr>
        <w:t>about</w:t>
      </w:r>
      <w:r w:rsidR="00B06350" w:rsidRPr="005F764E">
        <w:rPr>
          <w:rFonts w:cstheme="minorHAnsi"/>
          <w:sz w:val="24"/>
          <w:szCs w:val="24"/>
        </w:rPr>
        <w:t xml:space="preserve"> </w:t>
      </w:r>
      <w:r w:rsidRPr="005F764E">
        <w:rPr>
          <w:rFonts w:cstheme="minorHAnsi"/>
          <w:sz w:val="24"/>
          <w:szCs w:val="24"/>
        </w:rPr>
        <w:t>1million dollars in capital funding</w:t>
      </w:r>
      <w:r w:rsidR="00042B3F" w:rsidRPr="005F764E">
        <w:rPr>
          <w:rFonts w:cstheme="minorHAnsi"/>
          <w:sz w:val="24"/>
          <w:szCs w:val="24"/>
        </w:rPr>
        <w:t xml:space="preserve"> has been invested thus far</w:t>
      </w:r>
      <w:r w:rsidRPr="005F764E">
        <w:rPr>
          <w:rFonts w:cstheme="minorHAnsi"/>
          <w:sz w:val="24"/>
          <w:szCs w:val="24"/>
        </w:rPr>
        <w:t>)</w:t>
      </w:r>
      <w:r w:rsidR="00B06350" w:rsidRPr="005F764E">
        <w:rPr>
          <w:rFonts w:cstheme="minorHAnsi"/>
          <w:sz w:val="24"/>
          <w:szCs w:val="24"/>
        </w:rPr>
        <w:t>.</w:t>
      </w:r>
    </w:p>
    <w:p w:rsidR="004D2B02" w:rsidRPr="005F764E" w:rsidRDefault="00042B3F" w:rsidP="005F764E">
      <w:pPr>
        <w:pStyle w:val="ListParagraph"/>
        <w:numPr>
          <w:ilvl w:val="0"/>
          <w:numId w:val="1"/>
        </w:numPr>
        <w:spacing w:line="240" w:lineRule="auto"/>
        <w:rPr>
          <w:rFonts w:cstheme="minorHAnsi"/>
          <w:sz w:val="24"/>
          <w:szCs w:val="24"/>
        </w:rPr>
      </w:pPr>
      <w:r w:rsidRPr="005F764E">
        <w:rPr>
          <w:rFonts w:cstheme="minorHAnsi"/>
          <w:sz w:val="24"/>
          <w:szCs w:val="24"/>
        </w:rPr>
        <w:t xml:space="preserve">Consulting with </w:t>
      </w:r>
      <w:r w:rsidR="004D2B02" w:rsidRPr="005F764E">
        <w:rPr>
          <w:rFonts w:cstheme="minorHAnsi"/>
          <w:sz w:val="24"/>
          <w:szCs w:val="24"/>
        </w:rPr>
        <w:t xml:space="preserve">facility members before changes are executed. </w:t>
      </w:r>
    </w:p>
    <w:p w:rsidR="000C43DB" w:rsidRPr="005F764E" w:rsidRDefault="00042B3F" w:rsidP="005F764E">
      <w:pPr>
        <w:spacing w:line="240" w:lineRule="auto"/>
        <w:rPr>
          <w:rFonts w:cstheme="minorHAnsi"/>
          <w:sz w:val="24"/>
          <w:szCs w:val="24"/>
        </w:rPr>
      </w:pPr>
      <w:r w:rsidRPr="005F764E">
        <w:rPr>
          <w:rFonts w:cstheme="minorHAnsi"/>
          <w:sz w:val="24"/>
          <w:szCs w:val="24"/>
        </w:rPr>
        <w:t>Utility c</w:t>
      </w:r>
      <w:r w:rsidR="0074674C" w:rsidRPr="005F764E">
        <w:rPr>
          <w:rFonts w:cstheme="minorHAnsi"/>
          <w:sz w:val="24"/>
          <w:szCs w:val="24"/>
        </w:rPr>
        <w:t>ost</w:t>
      </w:r>
      <w:r w:rsidRPr="005F764E">
        <w:rPr>
          <w:rFonts w:cstheme="minorHAnsi"/>
          <w:sz w:val="24"/>
          <w:szCs w:val="24"/>
        </w:rPr>
        <w:t>s</w:t>
      </w:r>
      <w:r w:rsidR="0074674C" w:rsidRPr="005F764E">
        <w:rPr>
          <w:rFonts w:cstheme="minorHAnsi"/>
          <w:sz w:val="24"/>
          <w:szCs w:val="24"/>
        </w:rPr>
        <w:t xml:space="preserve"> since 2010 went up from 11 million dollars to 20 million dollars (electricity was a major factor and </w:t>
      </w:r>
      <w:r w:rsidR="0081575D" w:rsidRPr="005F764E">
        <w:rPr>
          <w:rFonts w:cstheme="minorHAnsi"/>
          <w:sz w:val="24"/>
          <w:szCs w:val="24"/>
        </w:rPr>
        <w:t xml:space="preserve">because </w:t>
      </w:r>
      <w:r w:rsidR="0074674C" w:rsidRPr="005F764E">
        <w:rPr>
          <w:rFonts w:cstheme="minorHAnsi"/>
          <w:sz w:val="24"/>
          <w:szCs w:val="24"/>
        </w:rPr>
        <w:t>Brampton is one of the fastest growing city</w:t>
      </w:r>
      <w:r w:rsidR="0081575D" w:rsidRPr="005F764E">
        <w:rPr>
          <w:rFonts w:cstheme="minorHAnsi"/>
          <w:sz w:val="24"/>
          <w:szCs w:val="24"/>
        </w:rPr>
        <w:t xml:space="preserve"> in Ontario so facilities are being added and expanded</w:t>
      </w:r>
      <w:r w:rsidR="0074674C" w:rsidRPr="005F764E">
        <w:rPr>
          <w:rFonts w:cstheme="minorHAnsi"/>
          <w:sz w:val="24"/>
          <w:szCs w:val="24"/>
        </w:rPr>
        <w:t>).</w:t>
      </w:r>
    </w:p>
    <w:p w:rsidR="00391C74" w:rsidRPr="005F764E" w:rsidRDefault="00B06350" w:rsidP="005F764E">
      <w:pPr>
        <w:spacing w:line="240" w:lineRule="auto"/>
        <w:rPr>
          <w:rFonts w:cstheme="minorHAnsi"/>
          <w:sz w:val="24"/>
          <w:szCs w:val="24"/>
        </w:rPr>
      </w:pPr>
      <w:r w:rsidRPr="005F764E">
        <w:rPr>
          <w:rFonts w:cstheme="minorHAnsi"/>
          <w:sz w:val="24"/>
          <w:szCs w:val="24"/>
        </w:rPr>
        <w:t>Capital f</w:t>
      </w:r>
      <w:r w:rsidR="004D2B02" w:rsidRPr="005F764E">
        <w:rPr>
          <w:rFonts w:cstheme="minorHAnsi"/>
          <w:sz w:val="24"/>
          <w:szCs w:val="24"/>
        </w:rPr>
        <w:t xml:space="preserve">unding is dependent on the business case </w:t>
      </w:r>
      <w:r w:rsidR="00042B3F" w:rsidRPr="005F764E">
        <w:rPr>
          <w:rFonts w:cstheme="minorHAnsi"/>
          <w:sz w:val="24"/>
          <w:szCs w:val="24"/>
        </w:rPr>
        <w:t xml:space="preserve">being </w:t>
      </w:r>
      <w:r w:rsidR="004D2B02" w:rsidRPr="005F764E">
        <w:rPr>
          <w:rFonts w:cstheme="minorHAnsi"/>
          <w:sz w:val="24"/>
          <w:szCs w:val="24"/>
        </w:rPr>
        <w:t>presented which includes financial and energy-based savings, the amount of GHG saving potential, and the</w:t>
      </w:r>
      <w:r w:rsidR="00391C74" w:rsidRPr="005F764E">
        <w:rPr>
          <w:rFonts w:cstheme="minorHAnsi"/>
          <w:sz w:val="24"/>
          <w:szCs w:val="24"/>
        </w:rPr>
        <w:t xml:space="preserve"> eligible</w:t>
      </w:r>
      <w:r w:rsidR="004D2B02" w:rsidRPr="005F764E">
        <w:rPr>
          <w:rFonts w:cstheme="minorHAnsi"/>
          <w:sz w:val="24"/>
          <w:szCs w:val="24"/>
        </w:rPr>
        <w:t xml:space="preserve"> incentives</w:t>
      </w:r>
      <w:r w:rsidR="00391C74" w:rsidRPr="005F764E">
        <w:rPr>
          <w:rFonts w:cstheme="minorHAnsi"/>
          <w:sz w:val="24"/>
          <w:szCs w:val="24"/>
        </w:rPr>
        <w:t xml:space="preserve">. </w:t>
      </w:r>
      <w:r w:rsidR="0081575D" w:rsidRPr="005F764E">
        <w:rPr>
          <w:rFonts w:cstheme="minorHAnsi"/>
          <w:sz w:val="24"/>
          <w:szCs w:val="24"/>
        </w:rPr>
        <w:t xml:space="preserve">However individual projects do not have to go to council individually, a total budget is approved and then each project has to present a business case in order to access the </w:t>
      </w:r>
      <w:r w:rsidR="00F6255C" w:rsidRPr="005F764E">
        <w:rPr>
          <w:rFonts w:cstheme="minorHAnsi"/>
          <w:sz w:val="24"/>
          <w:szCs w:val="24"/>
        </w:rPr>
        <w:t xml:space="preserve">energy efficiency </w:t>
      </w:r>
      <w:r w:rsidR="0081575D" w:rsidRPr="005F764E">
        <w:rPr>
          <w:rFonts w:cstheme="minorHAnsi"/>
          <w:sz w:val="24"/>
          <w:szCs w:val="24"/>
        </w:rPr>
        <w:t xml:space="preserve">funds. </w:t>
      </w:r>
    </w:p>
    <w:p w:rsidR="004D2B02" w:rsidRPr="005F764E" w:rsidRDefault="004D2B02" w:rsidP="005F764E">
      <w:pPr>
        <w:spacing w:line="240" w:lineRule="auto"/>
        <w:rPr>
          <w:rFonts w:cstheme="minorHAnsi"/>
          <w:sz w:val="24"/>
          <w:szCs w:val="24"/>
        </w:rPr>
      </w:pPr>
      <w:r w:rsidRPr="005F764E">
        <w:rPr>
          <w:rStyle w:val="Heading2Char"/>
          <w:rFonts w:asciiTheme="minorHAnsi" w:hAnsiTheme="minorHAnsi" w:cstheme="minorHAnsi"/>
          <w:sz w:val="24"/>
          <w:szCs w:val="24"/>
        </w:rPr>
        <w:lastRenderedPageBreak/>
        <w:t>Clark and Sandalwood</w:t>
      </w:r>
      <w:r w:rsidR="00042B3F" w:rsidRPr="005F764E">
        <w:rPr>
          <w:rStyle w:val="Heading2Char"/>
          <w:rFonts w:asciiTheme="minorHAnsi" w:hAnsiTheme="minorHAnsi" w:cstheme="minorHAnsi"/>
          <w:sz w:val="24"/>
          <w:szCs w:val="24"/>
        </w:rPr>
        <w:t xml:space="preserve"> Transit Stations Case Study </w:t>
      </w:r>
    </w:p>
    <w:p w:rsidR="004D2B02" w:rsidRPr="005F764E" w:rsidRDefault="00042B3F" w:rsidP="005F764E">
      <w:pPr>
        <w:spacing w:line="240" w:lineRule="auto"/>
        <w:rPr>
          <w:rFonts w:cstheme="minorHAnsi"/>
          <w:sz w:val="24"/>
          <w:szCs w:val="24"/>
        </w:rPr>
      </w:pPr>
      <w:r w:rsidRPr="005F764E">
        <w:rPr>
          <w:rFonts w:cstheme="minorHAnsi"/>
          <w:sz w:val="24"/>
          <w:szCs w:val="24"/>
        </w:rPr>
        <w:t>B</w:t>
      </w:r>
      <w:r w:rsidR="004D2B02" w:rsidRPr="005F764E">
        <w:rPr>
          <w:rFonts w:cstheme="minorHAnsi"/>
          <w:sz w:val="24"/>
          <w:szCs w:val="24"/>
        </w:rPr>
        <w:t>oth are public transit garages where bus</w:t>
      </w:r>
      <w:r w:rsidRPr="005F764E">
        <w:rPr>
          <w:rFonts w:cstheme="minorHAnsi"/>
          <w:sz w:val="24"/>
          <w:szCs w:val="24"/>
        </w:rPr>
        <w:t>es</w:t>
      </w:r>
      <w:r w:rsidR="004D2B02" w:rsidRPr="005F764E">
        <w:rPr>
          <w:rFonts w:cstheme="minorHAnsi"/>
          <w:sz w:val="24"/>
          <w:szCs w:val="24"/>
        </w:rPr>
        <w:t xml:space="preserve"> are stored overnight and checked for maintenance and repair</w:t>
      </w:r>
      <w:r w:rsidR="000C43DB" w:rsidRPr="005F764E">
        <w:rPr>
          <w:rFonts w:cstheme="minorHAnsi"/>
          <w:sz w:val="24"/>
          <w:szCs w:val="24"/>
        </w:rPr>
        <w:t xml:space="preserve">, </w:t>
      </w:r>
      <w:r w:rsidRPr="005F764E">
        <w:rPr>
          <w:rFonts w:cstheme="minorHAnsi"/>
          <w:sz w:val="24"/>
          <w:szCs w:val="24"/>
        </w:rPr>
        <w:t xml:space="preserve">it is </w:t>
      </w:r>
      <w:r w:rsidR="000C43DB" w:rsidRPr="005F764E">
        <w:rPr>
          <w:rFonts w:cstheme="minorHAnsi"/>
          <w:sz w:val="24"/>
          <w:szCs w:val="24"/>
        </w:rPr>
        <w:t>a facility that is used 24/7</w:t>
      </w:r>
      <w:r w:rsidRPr="005F764E">
        <w:rPr>
          <w:rFonts w:cstheme="minorHAnsi"/>
          <w:sz w:val="24"/>
          <w:szCs w:val="24"/>
        </w:rPr>
        <w:t xml:space="preserve"> by </w:t>
      </w:r>
      <w:r w:rsidR="004D2B02" w:rsidRPr="005F764E">
        <w:rPr>
          <w:rFonts w:cstheme="minorHAnsi"/>
          <w:sz w:val="24"/>
          <w:szCs w:val="24"/>
        </w:rPr>
        <w:t xml:space="preserve">unionized workers </w:t>
      </w:r>
      <w:r w:rsidRPr="005F764E">
        <w:rPr>
          <w:rFonts w:cstheme="minorHAnsi"/>
          <w:sz w:val="24"/>
          <w:szCs w:val="24"/>
        </w:rPr>
        <w:t xml:space="preserve">so there is the need to work with both the facility and the union in order to gain the needed buy-in and support. The financial energy savings was one of the main motivating factors to get the facility and union on board. </w:t>
      </w:r>
      <w:r w:rsidR="00B44894" w:rsidRPr="005F764E">
        <w:rPr>
          <w:rFonts w:cstheme="minorHAnsi"/>
          <w:sz w:val="24"/>
          <w:szCs w:val="24"/>
        </w:rPr>
        <w:t xml:space="preserve">Building a strong relationship and having constant communications </w:t>
      </w:r>
      <w:r w:rsidRPr="005F764E">
        <w:rPr>
          <w:rFonts w:cstheme="minorHAnsi"/>
          <w:sz w:val="24"/>
          <w:szCs w:val="24"/>
        </w:rPr>
        <w:t xml:space="preserve">with facility staff </w:t>
      </w:r>
      <w:r w:rsidR="00B44894" w:rsidRPr="005F764E">
        <w:rPr>
          <w:rFonts w:cstheme="minorHAnsi"/>
          <w:sz w:val="24"/>
          <w:szCs w:val="24"/>
        </w:rPr>
        <w:t xml:space="preserve">is essential. </w:t>
      </w:r>
    </w:p>
    <w:p w:rsidR="00B44894" w:rsidRPr="005F764E" w:rsidRDefault="00B44894" w:rsidP="005F764E">
      <w:pPr>
        <w:spacing w:line="240" w:lineRule="auto"/>
        <w:rPr>
          <w:rFonts w:cstheme="minorHAnsi"/>
          <w:sz w:val="24"/>
          <w:szCs w:val="24"/>
        </w:rPr>
      </w:pPr>
      <w:r w:rsidRPr="005F764E">
        <w:rPr>
          <w:rFonts w:cstheme="minorHAnsi"/>
          <w:sz w:val="24"/>
          <w:szCs w:val="24"/>
        </w:rPr>
        <w:t xml:space="preserve">Operational changes that </w:t>
      </w:r>
      <w:r w:rsidR="00042B3F" w:rsidRPr="005F764E">
        <w:rPr>
          <w:rFonts w:cstheme="minorHAnsi"/>
          <w:sz w:val="24"/>
          <w:szCs w:val="24"/>
        </w:rPr>
        <w:t xml:space="preserve">resulting in the most energy and financial savings include: </w:t>
      </w:r>
    </w:p>
    <w:p w:rsidR="00B44894" w:rsidRPr="005F764E" w:rsidRDefault="00042B3F" w:rsidP="005F764E">
      <w:pPr>
        <w:pStyle w:val="ListParagraph"/>
        <w:numPr>
          <w:ilvl w:val="0"/>
          <w:numId w:val="2"/>
        </w:numPr>
        <w:spacing w:line="240" w:lineRule="auto"/>
        <w:rPr>
          <w:rFonts w:cstheme="minorHAnsi"/>
          <w:sz w:val="24"/>
          <w:szCs w:val="24"/>
        </w:rPr>
      </w:pPr>
      <w:r w:rsidRPr="005F764E">
        <w:rPr>
          <w:rFonts w:cstheme="minorHAnsi"/>
          <w:sz w:val="24"/>
          <w:szCs w:val="24"/>
        </w:rPr>
        <w:t>Moving the heating t</w:t>
      </w:r>
      <w:r w:rsidR="00B44894" w:rsidRPr="005F764E">
        <w:rPr>
          <w:rFonts w:cstheme="minorHAnsi"/>
          <w:sz w:val="24"/>
          <w:szCs w:val="24"/>
        </w:rPr>
        <w:t xml:space="preserve">emperature </w:t>
      </w:r>
      <w:r w:rsidRPr="005F764E">
        <w:rPr>
          <w:rFonts w:cstheme="minorHAnsi"/>
          <w:sz w:val="24"/>
          <w:szCs w:val="24"/>
        </w:rPr>
        <w:t xml:space="preserve">setting from </w:t>
      </w:r>
      <w:r w:rsidR="00B44894" w:rsidRPr="005F764E">
        <w:rPr>
          <w:rFonts w:cstheme="minorHAnsi"/>
          <w:sz w:val="24"/>
          <w:szCs w:val="24"/>
        </w:rPr>
        <w:t xml:space="preserve">18 degrees Celsius </w:t>
      </w:r>
      <w:r w:rsidR="000C43DB" w:rsidRPr="005F764E">
        <w:rPr>
          <w:rFonts w:cstheme="minorHAnsi"/>
          <w:sz w:val="24"/>
          <w:szCs w:val="24"/>
        </w:rPr>
        <w:t xml:space="preserve">to 15 degrees Celsius </w:t>
      </w:r>
      <w:r w:rsidRPr="005F764E">
        <w:rPr>
          <w:rFonts w:cstheme="minorHAnsi"/>
          <w:sz w:val="24"/>
          <w:szCs w:val="24"/>
        </w:rPr>
        <w:t>(There is an estimated</w:t>
      </w:r>
      <w:r w:rsidR="00B44894" w:rsidRPr="005F764E">
        <w:rPr>
          <w:rFonts w:cstheme="minorHAnsi"/>
          <w:sz w:val="24"/>
          <w:szCs w:val="24"/>
        </w:rPr>
        <w:t xml:space="preserve"> 3% savings for each degree reduced)</w:t>
      </w:r>
    </w:p>
    <w:p w:rsidR="00B44894" w:rsidRPr="005F764E" w:rsidRDefault="00B44894" w:rsidP="005F764E">
      <w:pPr>
        <w:pStyle w:val="ListParagraph"/>
        <w:numPr>
          <w:ilvl w:val="0"/>
          <w:numId w:val="2"/>
        </w:numPr>
        <w:spacing w:line="240" w:lineRule="auto"/>
        <w:rPr>
          <w:rFonts w:cstheme="minorHAnsi"/>
          <w:sz w:val="24"/>
          <w:szCs w:val="24"/>
        </w:rPr>
      </w:pPr>
      <w:r w:rsidRPr="005F764E">
        <w:rPr>
          <w:rFonts w:cstheme="minorHAnsi"/>
          <w:sz w:val="24"/>
          <w:szCs w:val="24"/>
        </w:rPr>
        <w:t xml:space="preserve">Managing HVACs to make sure that not all were running at the same time. </w:t>
      </w:r>
    </w:p>
    <w:p w:rsidR="00042B3F" w:rsidRPr="005F764E" w:rsidRDefault="00B44894" w:rsidP="005F764E">
      <w:pPr>
        <w:pStyle w:val="ListParagraph"/>
        <w:numPr>
          <w:ilvl w:val="0"/>
          <w:numId w:val="2"/>
        </w:numPr>
        <w:spacing w:line="240" w:lineRule="auto"/>
        <w:rPr>
          <w:rFonts w:cstheme="minorHAnsi"/>
          <w:sz w:val="24"/>
          <w:szCs w:val="24"/>
        </w:rPr>
      </w:pPr>
      <w:r w:rsidRPr="005F764E">
        <w:rPr>
          <w:rFonts w:cstheme="minorHAnsi"/>
          <w:sz w:val="24"/>
          <w:szCs w:val="24"/>
        </w:rPr>
        <w:t>Changes in light levels</w:t>
      </w:r>
      <w:r w:rsidR="005E0295" w:rsidRPr="005F764E">
        <w:rPr>
          <w:rFonts w:cstheme="minorHAnsi"/>
          <w:sz w:val="24"/>
          <w:szCs w:val="24"/>
        </w:rPr>
        <w:t xml:space="preserve"> </w:t>
      </w:r>
      <w:r w:rsidRPr="005F764E">
        <w:rPr>
          <w:rFonts w:cstheme="minorHAnsi"/>
          <w:sz w:val="24"/>
          <w:szCs w:val="24"/>
        </w:rPr>
        <w:t>was</w:t>
      </w:r>
      <w:r w:rsidR="005E0295" w:rsidRPr="005F764E">
        <w:rPr>
          <w:rFonts w:cstheme="minorHAnsi"/>
          <w:sz w:val="24"/>
          <w:szCs w:val="24"/>
        </w:rPr>
        <w:t xml:space="preserve"> a bit challenging because it i</w:t>
      </w:r>
      <w:r w:rsidRPr="005F764E">
        <w:rPr>
          <w:rFonts w:cstheme="minorHAnsi"/>
          <w:sz w:val="24"/>
          <w:szCs w:val="24"/>
        </w:rPr>
        <w:t xml:space="preserve">s </w:t>
      </w:r>
      <w:r w:rsidR="005E0295" w:rsidRPr="005F764E">
        <w:rPr>
          <w:rFonts w:cstheme="minorHAnsi"/>
          <w:sz w:val="24"/>
          <w:szCs w:val="24"/>
        </w:rPr>
        <w:t>strictly regulated for safety reasons—different levels of light intensity was the issue (alternating areas of bright and dark spots during the night time), the solution to solve these “blind spots” was to purchase wide angle bulbs</w:t>
      </w:r>
      <w:r w:rsidR="00C57C10" w:rsidRPr="005F764E">
        <w:rPr>
          <w:rFonts w:cstheme="minorHAnsi"/>
          <w:sz w:val="24"/>
          <w:szCs w:val="24"/>
        </w:rPr>
        <w:t>/lens</w:t>
      </w:r>
      <w:r w:rsidR="005E0295" w:rsidRPr="005F764E">
        <w:rPr>
          <w:rFonts w:cstheme="minorHAnsi"/>
          <w:sz w:val="24"/>
          <w:szCs w:val="24"/>
        </w:rPr>
        <w:t>, brighter light bulbs were not necessary.</w:t>
      </w:r>
      <w:r w:rsidR="00042B3F" w:rsidRPr="005F764E">
        <w:rPr>
          <w:rFonts w:cstheme="minorHAnsi"/>
          <w:sz w:val="24"/>
          <w:szCs w:val="24"/>
        </w:rPr>
        <w:t xml:space="preserve"> </w:t>
      </w:r>
      <w:r w:rsidR="00C57C10" w:rsidRPr="005F764E">
        <w:rPr>
          <w:rFonts w:cstheme="minorHAnsi"/>
          <w:sz w:val="24"/>
          <w:szCs w:val="24"/>
        </w:rPr>
        <w:t xml:space="preserve">For union reports, light measurements were taken before and after the project implementation. If the city does not estimate a 50-60% reduction in energy savings for lighting fixtures, the city is very hesitant to take on upgrading the lights. </w:t>
      </w:r>
    </w:p>
    <w:p w:rsidR="005E0295" w:rsidRPr="005F764E" w:rsidRDefault="00042B3F" w:rsidP="005F764E">
      <w:pPr>
        <w:pStyle w:val="ListParagraph"/>
        <w:numPr>
          <w:ilvl w:val="0"/>
          <w:numId w:val="2"/>
        </w:numPr>
        <w:spacing w:line="240" w:lineRule="auto"/>
        <w:rPr>
          <w:rFonts w:cstheme="minorHAnsi"/>
          <w:sz w:val="24"/>
          <w:szCs w:val="24"/>
        </w:rPr>
      </w:pPr>
      <w:r w:rsidRPr="005F764E">
        <w:rPr>
          <w:rFonts w:cstheme="minorHAnsi"/>
          <w:sz w:val="24"/>
          <w:szCs w:val="24"/>
        </w:rPr>
        <w:t>The Clark Station facility</w:t>
      </w:r>
      <w:r w:rsidR="005E0295" w:rsidRPr="005F764E">
        <w:rPr>
          <w:rFonts w:cstheme="minorHAnsi"/>
          <w:sz w:val="24"/>
          <w:szCs w:val="24"/>
        </w:rPr>
        <w:t xml:space="preserve"> has solar panels on </w:t>
      </w:r>
      <w:r w:rsidRPr="005F764E">
        <w:rPr>
          <w:rFonts w:cstheme="minorHAnsi"/>
          <w:sz w:val="24"/>
          <w:szCs w:val="24"/>
        </w:rPr>
        <w:t xml:space="preserve">the roof of the </w:t>
      </w:r>
      <w:r w:rsidR="005E0295" w:rsidRPr="005F764E">
        <w:rPr>
          <w:rFonts w:cstheme="minorHAnsi"/>
          <w:sz w:val="24"/>
          <w:szCs w:val="24"/>
        </w:rPr>
        <w:t>building</w:t>
      </w:r>
      <w:r w:rsidRPr="005F764E">
        <w:rPr>
          <w:rFonts w:cstheme="minorHAnsi"/>
          <w:sz w:val="24"/>
          <w:szCs w:val="24"/>
        </w:rPr>
        <w:t>, which</w:t>
      </w:r>
      <w:r w:rsidR="00F6255C" w:rsidRPr="005F764E">
        <w:rPr>
          <w:rFonts w:cstheme="minorHAnsi"/>
          <w:sz w:val="24"/>
          <w:szCs w:val="24"/>
        </w:rPr>
        <w:t xml:space="preserve"> the facility </w:t>
      </w:r>
      <w:proofErr w:type="gramStart"/>
      <w:r w:rsidR="00F6255C" w:rsidRPr="005F764E">
        <w:rPr>
          <w:rFonts w:cstheme="minorHAnsi"/>
          <w:sz w:val="24"/>
          <w:szCs w:val="24"/>
        </w:rPr>
        <w:t>staff really like</w:t>
      </w:r>
      <w:proofErr w:type="gramEnd"/>
      <w:r w:rsidR="005E0295" w:rsidRPr="005F764E">
        <w:rPr>
          <w:rFonts w:cstheme="minorHAnsi"/>
          <w:sz w:val="24"/>
          <w:szCs w:val="24"/>
        </w:rPr>
        <w:t xml:space="preserve">. </w:t>
      </w:r>
    </w:p>
    <w:p w:rsidR="005E0295" w:rsidRPr="005F764E" w:rsidRDefault="00C57C10" w:rsidP="005F764E">
      <w:pPr>
        <w:pStyle w:val="ListParagraph"/>
        <w:numPr>
          <w:ilvl w:val="0"/>
          <w:numId w:val="2"/>
        </w:numPr>
        <w:spacing w:line="240" w:lineRule="auto"/>
        <w:rPr>
          <w:rFonts w:cstheme="minorHAnsi"/>
          <w:sz w:val="24"/>
          <w:szCs w:val="24"/>
        </w:rPr>
      </w:pPr>
      <w:r w:rsidRPr="005F764E">
        <w:rPr>
          <w:rFonts w:cstheme="minorHAnsi"/>
          <w:sz w:val="24"/>
          <w:szCs w:val="24"/>
        </w:rPr>
        <w:t>The plan for 2017-2018 is to incorporate more fans, changing the automatic doors to ‘high speed,’ and remove</w:t>
      </w:r>
      <w:r w:rsidR="005E0295" w:rsidRPr="005F764E">
        <w:rPr>
          <w:rFonts w:cstheme="minorHAnsi"/>
          <w:sz w:val="24"/>
          <w:szCs w:val="24"/>
        </w:rPr>
        <w:t xml:space="preserve"> </w:t>
      </w:r>
      <w:r w:rsidRPr="005F764E">
        <w:rPr>
          <w:rFonts w:cstheme="minorHAnsi"/>
          <w:sz w:val="24"/>
          <w:szCs w:val="24"/>
        </w:rPr>
        <w:t xml:space="preserve">unit heaters. </w:t>
      </w:r>
    </w:p>
    <w:p w:rsidR="000F1EDE" w:rsidRPr="005F764E" w:rsidRDefault="000F1EDE" w:rsidP="005F764E">
      <w:pPr>
        <w:spacing w:line="240" w:lineRule="auto"/>
        <w:rPr>
          <w:rFonts w:cstheme="minorHAnsi"/>
          <w:sz w:val="24"/>
          <w:szCs w:val="24"/>
        </w:rPr>
      </w:pPr>
      <w:r w:rsidRPr="005F764E">
        <w:rPr>
          <w:rFonts w:cstheme="minorHAnsi"/>
          <w:sz w:val="24"/>
          <w:szCs w:val="24"/>
        </w:rPr>
        <w:t>The Sandalwood case study a</w:t>
      </w:r>
      <w:r w:rsidR="00042B3F" w:rsidRPr="005F764E">
        <w:rPr>
          <w:rFonts w:cstheme="minorHAnsi"/>
          <w:sz w:val="24"/>
          <w:szCs w:val="24"/>
        </w:rPr>
        <w:t xml:space="preserve">lso implemented all the above </w:t>
      </w:r>
      <w:r w:rsidRPr="005F764E">
        <w:rPr>
          <w:rFonts w:cstheme="minorHAnsi"/>
          <w:sz w:val="24"/>
          <w:szCs w:val="24"/>
        </w:rPr>
        <w:t>mentioned changes but there were two main differences</w:t>
      </w:r>
      <w:r w:rsidR="0059579F" w:rsidRPr="005F764E">
        <w:rPr>
          <w:rFonts w:cstheme="minorHAnsi"/>
          <w:sz w:val="24"/>
          <w:szCs w:val="24"/>
        </w:rPr>
        <w:t xml:space="preserve"> from the Clark Case Study</w:t>
      </w:r>
      <w:r w:rsidRPr="005F764E">
        <w:rPr>
          <w:rFonts w:cstheme="minorHAnsi"/>
          <w:sz w:val="24"/>
          <w:szCs w:val="24"/>
        </w:rPr>
        <w:t>:</w:t>
      </w:r>
    </w:p>
    <w:p w:rsidR="005E0295" w:rsidRPr="005F764E" w:rsidRDefault="000F1EDE" w:rsidP="005F764E">
      <w:pPr>
        <w:pStyle w:val="ListParagraph"/>
        <w:numPr>
          <w:ilvl w:val="0"/>
          <w:numId w:val="3"/>
        </w:numPr>
        <w:spacing w:line="240" w:lineRule="auto"/>
        <w:rPr>
          <w:rFonts w:cstheme="minorHAnsi"/>
          <w:sz w:val="24"/>
          <w:szCs w:val="24"/>
        </w:rPr>
      </w:pPr>
      <w:r w:rsidRPr="005F764E">
        <w:rPr>
          <w:rFonts w:cstheme="minorHAnsi"/>
          <w:sz w:val="24"/>
          <w:szCs w:val="24"/>
        </w:rPr>
        <w:t xml:space="preserve">There were mechanical design flaws: The exhaust fans were only located at one end of the facility. The facility was extended and exhaust fans were not added. Therefore, there was an air distribution problem. </w:t>
      </w:r>
    </w:p>
    <w:p w:rsidR="00C26667" w:rsidRPr="005F764E" w:rsidRDefault="00C26667" w:rsidP="005F764E">
      <w:pPr>
        <w:pStyle w:val="ListParagraph"/>
        <w:numPr>
          <w:ilvl w:val="1"/>
          <w:numId w:val="3"/>
        </w:numPr>
        <w:spacing w:line="240" w:lineRule="auto"/>
        <w:rPr>
          <w:rFonts w:cstheme="minorHAnsi"/>
          <w:sz w:val="24"/>
          <w:szCs w:val="24"/>
        </w:rPr>
      </w:pPr>
      <w:r w:rsidRPr="005F764E">
        <w:rPr>
          <w:rFonts w:cstheme="minorHAnsi"/>
          <w:sz w:val="24"/>
          <w:szCs w:val="24"/>
        </w:rPr>
        <w:t xml:space="preserve">All the exhaust fans don’t run at the same time (unless it is rush hour) they are turned on one at a time. </w:t>
      </w:r>
    </w:p>
    <w:p w:rsidR="00AD6656" w:rsidRPr="005F764E" w:rsidRDefault="00AD6656" w:rsidP="005F764E">
      <w:pPr>
        <w:pStyle w:val="ListParagraph"/>
        <w:numPr>
          <w:ilvl w:val="1"/>
          <w:numId w:val="3"/>
        </w:numPr>
        <w:spacing w:line="240" w:lineRule="auto"/>
        <w:rPr>
          <w:rFonts w:cstheme="minorHAnsi"/>
          <w:sz w:val="24"/>
          <w:szCs w:val="24"/>
        </w:rPr>
      </w:pPr>
      <w:r w:rsidRPr="005F764E">
        <w:rPr>
          <w:rFonts w:cstheme="minorHAnsi"/>
          <w:sz w:val="24"/>
          <w:szCs w:val="24"/>
        </w:rPr>
        <w:t>Once the garage doors are open, there are sensors that turn the heaters off. These are the only sensors that were installed.</w:t>
      </w:r>
    </w:p>
    <w:p w:rsidR="005D5A29" w:rsidRPr="005F764E" w:rsidRDefault="005D5A29" w:rsidP="005F764E">
      <w:pPr>
        <w:spacing w:line="240" w:lineRule="auto"/>
        <w:ind w:left="1124"/>
        <w:rPr>
          <w:rFonts w:cstheme="minorHAnsi"/>
          <w:sz w:val="24"/>
          <w:szCs w:val="24"/>
        </w:rPr>
      </w:pPr>
      <w:r w:rsidRPr="005F764E">
        <w:rPr>
          <w:rFonts w:cstheme="minorHAnsi"/>
          <w:sz w:val="24"/>
          <w:szCs w:val="24"/>
        </w:rPr>
        <w:t xml:space="preserve">The solution: HVLS fans were added, which the facility members liked. </w:t>
      </w:r>
    </w:p>
    <w:p w:rsidR="005D5A29" w:rsidRPr="005F764E" w:rsidRDefault="005D5A29" w:rsidP="005F764E">
      <w:pPr>
        <w:pStyle w:val="ListParagraph"/>
        <w:numPr>
          <w:ilvl w:val="0"/>
          <w:numId w:val="3"/>
        </w:numPr>
        <w:spacing w:line="240" w:lineRule="auto"/>
        <w:ind w:left="404"/>
        <w:rPr>
          <w:rFonts w:cstheme="minorHAnsi"/>
          <w:sz w:val="24"/>
          <w:szCs w:val="24"/>
        </w:rPr>
      </w:pPr>
      <w:r w:rsidRPr="005F764E">
        <w:rPr>
          <w:rFonts w:cstheme="minorHAnsi"/>
          <w:sz w:val="24"/>
          <w:szCs w:val="24"/>
        </w:rPr>
        <w:t xml:space="preserve">There was also an overdesign in lighting. Consequently, around 100 lights were unscrewed. Dimmable lights were added and were favoured by the facility members as they did not like the idea of motion sensor lighting. </w:t>
      </w:r>
    </w:p>
    <w:p w:rsidR="0059579F" w:rsidRPr="005F764E" w:rsidRDefault="00C84937" w:rsidP="005F764E">
      <w:pPr>
        <w:spacing w:line="240" w:lineRule="auto"/>
        <w:ind w:left="404"/>
        <w:rPr>
          <w:rFonts w:cstheme="minorHAnsi"/>
          <w:sz w:val="24"/>
          <w:szCs w:val="24"/>
        </w:rPr>
      </w:pPr>
      <w:r w:rsidRPr="005F764E">
        <w:rPr>
          <w:rFonts w:cstheme="minorHAnsi"/>
          <w:sz w:val="24"/>
          <w:szCs w:val="24"/>
        </w:rPr>
        <w:t xml:space="preserve">Maintaining doors closed was successful due to strong personal relationships with facility workers and their understanding of basic energy conservation practices. </w:t>
      </w:r>
    </w:p>
    <w:p w:rsidR="00C84937" w:rsidRPr="005F764E" w:rsidRDefault="00C84937" w:rsidP="005F764E">
      <w:pPr>
        <w:pStyle w:val="ListParagraph"/>
        <w:numPr>
          <w:ilvl w:val="0"/>
          <w:numId w:val="3"/>
        </w:numPr>
        <w:spacing w:line="240" w:lineRule="auto"/>
        <w:ind w:left="426" w:hanging="284"/>
        <w:rPr>
          <w:rFonts w:cstheme="minorHAnsi"/>
          <w:sz w:val="24"/>
          <w:szCs w:val="24"/>
        </w:rPr>
      </w:pPr>
      <w:r w:rsidRPr="005F764E">
        <w:rPr>
          <w:rFonts w:cstheme="minorHAnsi"/>
          <w:sz w:val="24"/>
          <w:szCs w:val="24"/>
        </w:rPr>
        <w:lastRenderedPageBreak/>
        <w:t>It is important to provide options for facility managers</w:t>
      </w:r>
      <w:r w:rsidR="00A946A5" w:rsidRPr="005F764E">
        <w:rPr>
          <w:rFonts w:cstheme="minorHAnsi"/>
          <w:sz w:val="24"/>
          <w:szCs w:val="24"/>
        </w:rPr>
        <w:t xml:space="preserve"> for example for light switching they were given</w:t>
      </w:r>
      <w:r w:rsidRPr="005F764E">
        <w:rPr>
          <w:rFonts w:cstheme="minorHAnsi"/>
          <w:sz w:val="24"/>
          <w:szCs w:val="24"/>
        </w:rPr>
        <w:t xml:space="preserve"> 10 different options and </w:t>
      </w:r>
      <w:r w:rsidR="00A946A5" w:rsidRPr="005F764E">
        <w:rPr>
          <w:rFonts w:cstheme="minorHAnsi"/>
          <w:sz w:val="24"/>
          <w:szCs w:val="24"/>
        </w:rPr>
        <w:t xml:space="preserve">were told to </w:t>
      </w:r>
      <w:r w:rsidRPr="005F764E">
        <w:rPr>
          <w:rFonts w:cstheme="minorHAnsi"/>
          <w:sz w:val="24"/>
          <w:szCs w:val="24"/>
        </w:rPr>
        <w:t xml:space="preserve">choose 3 for their facility. This approach worked. </w:t>
      </w:r>
    </w:p>
    <w:p w:rsidR="003A03E6" w:rsidRPr="005F764E" w:rsidRDefault="0059579F" w:rsidP="005F764E">
      <w:pPr>
        <w:spacing w:line="240" w:lineRule="auto"/>
        <w:ind w:left="404"/>
        <w:rPr>
          <w:rFonts w:cstheme="minorHAnsi"/>
          <w:sz w:val="24"/>
          <w:szCs w:val="24"/>
        </w:rPr>
      </w:pPr>
      <w:r w:rsidRPr="005F764E">
        <w:rPr>
          <w:rFonts w:cstheme="minorHAnsi"/>
          <w:sz w:val="24"/>
          <w:szCs w:val="24"/>
        </w:rPr>
        <w:t>There were 60 space heaters running, 25 were disconnected</w:t>
      </w:r>
      <w:r w:rsidR="00A946A5" w:rsidRPr="005F764E">
        <w:rPr>
          <w:rFonts w:cstheme="minorHAnsi"/>
          <w:sz w:val="24"/>
          <w:szCs w:val="24"/>
        </w:rPr>
        <w:t xml:space="preserve"> during the night. Only </w:t>
      </w:r>
      <w:r w:rsidRPr="005F764E">
        <w:rPr>
          <w:rFonts w:cstheme="minorHAnsi"/>
          <w:sz w:val="24"/>
          <w:szCs w:val="24"/>
        </w:rPr>
        <w:t xml:space="preserve">the sections where the maintenance workers are working are </w:t>
      </w:r>
      <w:r w:rsidR="00A946A5" w:rsidRPr="005F764E">
        <w:rPr>
          <w:rFonts w:cstheme="minorHAnsi"/>
          <w:sz w:val="24"/>
          <w:szCs w:val="24"/>
        </w:rPr>
        <w:t xml:space="preserve">now </w:t>
      </w:r>
      <w:r w:rsidRPr="005F764E">
        <w:rPr>
          <w:rFonts w:cstheme="minorHAnsi"/>
          <w:sz w:val="24"/>
          <w:szCs w:val="24"/>
        </w:rPr>
        <w:t>heated</w:t>
      </w:r>
      <w:r w:rsidR="00AD6656" w:rsidRPr="005F764E">
        <w:rPr>
          <w:rFonts w:cstheme="minorHAnsi"/>
          <w:sz w:val="24"/>
          <w:szCs w:val="24"/>
        </w:rPr>
        <w:t xml:space="preserve"> using infrared</w:t>
      </w:r>
      <w:r w:rsidRPr="005F764E">
        <w:rPr>
          <w:rFonts w:cstheme="minorHAnsi"/>
          <w:sz w:val="24"/>
          <w:szCs w:val="24"/>
        </w:rPr>
        <w:t xml:space="preserve">—there was no need to have the entire garage heated. </w:t>
      </w:r>
    </w:p>
    <w:p w:rsidR="00697BB7" w:rsidRDefault="003A03E6" w:rsidP="00697BB7">
      <w:pPr>
        <w:spacing w:line="240" w:lineRule="auto"/>
        <w:rPr>
          <w:rFonts w:cstheme="minorHAnsi"/>
          <w:b/>
          <w:sz w:val="24"/>
          <w:szCs w:val="24"/>
        </w:rPr>
      </w:pPr>
      <w:r w:rsidRPr="005F764E">
        <w:rPr>
          <w:rFonts w:cstheme="minorHAnsi"/>
          <w:sz w:val="24"/>
          <w:szCs w:val="24"/>
        </w:rPr>
        <w:t xml:space="preserve">No follow up report was needed to show what the resulting savings </w:t>
      </w:r>
      <w:r w:rsidR="00A946A5" w:rsidRPr="005F764E">
        <w:rPr>
          <w:rFonts w:cstheme="minorHAnsi"/>
          <w:sz w:val="24"/>
          <w:szCs w:val="24"/>
        </w:rPr>
        <w:t xml:space="preserve">were; the savings are based on the business case developed for the retrofit. But the energy use for all facilities is continually tracked so that we can see if something is not running as expected. </w:t>
      </w:r>
      <w:bookmarkStart w:id="1" w:name="_Toc462671896"/>
      <w:r w:rsidR="00F322CC" w:rsidRPr="00F322CC">
        <w:rPr>
          <w:rFonts w:cstheme="minorHAnsi"/>
          <w:b/>
          <w:sz w:val="24"/>
          <w:szCs w:val="24"/>
        </w:rPr>
        <w:pict>
          <v:rect id="_x0000_i1027" style="width:0;height:1.5pt" o:hralign="center" o:hrstd="t" o:hr="t" fillcolor="#a0a0a0" stroked="f"/>
        </w:pict>
      </w:r>
    </w:p>
    <w:p w:rsidR="00697BB7" w:rsidRDefault="00697BB7" w:rsidP="00697BB7">
      <w:pPr>
        <w:spacing w:line="240" w:lineRule="auto"/>
        <w:rPr>
          <w:rFonts w:cstheme="minorHAnsi"/>
          <w:b/>
          <w:color w:val="4F81BD" w:themeColor="accent1"/>
          <w:sz w:val="28"/>
          <w:szCs w:val="28"/>
        </w:rPr>
      </w:pPr>
    </w:p>
    <w:p w:rsidR="00697BB7" w:rsidRDefault="00697BB7" w:rsidP="00697BB7">
      <w:pPr>
        <w:spacing w:line="240" w:lineRule="auto"/>
        <w:rPr>
          <w:rFonts w:cstheme="minorHAnsi"/>
          <w:b/>
          <w:color w:val="4F81BD" w:themeColor="accent1"/>
          <w:sz w:val="28"/>
          <w:szCs w:val="28"/>
        </w:rPr>
      </w:pPr>
    </w:p>
    <w:p w:rsidR="00A946A5" w:rsidRPr="00697BB7" w:rsidRDefault="0059579F" w:rsidP="00697BB7">
      <w:pPr>
        <w:spacing w:line="240" w:lineRule="auto"/>
        <w:rPr>
          <w:rFonts w:cstheme="minorHAnsi"/>
          <w:b/>
          <w:color w:val="4F81BD" w:themeColor="accent1"/>
          <w:sz w:val="28"/>
          <w:szCs w:val="28"/>
        </w:rPr>
      </w:pPr>
      <w:r w:rsidRPr="00697BB7">
        <w:rPr>
          <w:rFonts w:cstheme="minorHAnsi"/>
          <w:b/>
          <w:color w:val="4F81BD" w:themeColor="accent1"/>
          <w:sz w:val="28"/>
          <w:szCs w:val="28"/>
        </w:rPr>
        <w:t>Case Study # 2: Alex Chapman, City of Guelph: High Fives, Face Palms and Body Blows</w:t>
      </w:r>
      <w:bookmarkEnd w:id="1"/>
      <w:r w:rsidR="00CB66A3" w:rsidRPr="00697BB7">
        <w:rPr>
          <w:rFonts w:cstheme="minorHAnsi"/>
          <w:b/>
          <w:color w:val="4F81BD" w:themeColor="accent1"/>
          <w:sz w:val="28"/>
          <w:szCs w:val="28"/>
        </w:rPr>
        <w:br/>
      </w:r>
    </w:p>
    <w:p w:rsidR="0059579F" w:rsidRPr="005F764E" w:rsidRDefault="00A946A5" w:rsidP="005F764E">
      <w:pPr>
        <w:spacing w:line="240" w:lineRule="auto"/>
        <w:rPr>
          <w:rFonts w:cstheme="minorHAnsi"/>
          <w:sz w:val="24"/>
          <w:szCs w:val="24"/>
        </w:rPr>
      </w:pPr>
      <w:r w:rsidRPr="005F764E">
        <w:rPr>
          <w:rFonts w:cstheme="minorHAnsi"/>
          <w:sz w:val="24"/>
          <w:szCs w:val="24"/>
        </w:rPr>
        <w:t>C</w:t>
      </w:r>
      <w:r w:rsidR="00741023" w:rsidRPr="005F764E">
        <w:rPr>
          <w:rFonts w:cstheme="minorHAnsi"/>
          <w:sz w:val="24"/>
          <w:szCs w:val="24"/>
        </w:rPr>
        <w:t xml:space="preserve">ontext: In 2007, </w:t>
      </w:r>
      <w:r w:rsidR="00146C88" w:rsidRPr="005F764E">
        <w:rPr>
          <w:rFonts w:cstheme="minorHAnsi"/>
          <w:sz w:val="24"/>
          <w:szCs w:val="24"/>
        </w:rPr>
        <w:t>a Guelph Community Energy P</w:t>
      </w:r>
      <w:r w:rsidR="00741023" w:rsidRPr="005F764E">
        <w:rPr>
          <w:rFonts w:cstheme="minorHAnsi"/>
          <w:sz w:val="24"/>
          <w:szCs w:val="24"/>
        </w:rPr>
        <w:t>lan</w:t>
      </w:r>
      <w:r w:rsidR="00146C88" w:rsidRPr="005F764E">
        <w:rPr>
          <w:rFonts w:cstheme="minorHAnsi"/>
          <w:sz w:val="24"/>
          <w:szCs w:val="24"/>
        </w:rPr>
        <w:t xml:space="preserve"> was adopted and the Corporate Energy M</w:t>
      </w:r>
      <w:r w:rsidR="00741023" w:rsidRPr="005F764E">
        <w:rPr>
          <w:rFonts w:cstheme="minorHAnsi"/>
          <w:sz w:val="24"/>
          <w:szCs w:val="24"/>
        </w:rPr>
        <w:t xml:space="preserve">anagement </w:t>
      </w:r>
      <w:r w:rsidR="00146C88" w:rsidRPr="005F764E">
        <w:rPr>
          <w:rFonts w:cstheme="minorHAnsi"/>
          <w:sz w:val="24"/>
          <w:szCs w:val="24"/>
        </w:rPr>
        <w:t xml:space="preserve">Plan </w:t>
      </w:r>
      <w:r w:rsidR="00741023" w:rsidRPr="005F764E">
        <w:rPr>
          <w:rFonts w:cstheme="minorHAnsi"/>
          <w:sz w:val="24"/>
          <w:szCs w:val="24"/>
        </w:rPr>
        <w:t xml:space="preserve">was implemented afterwards to </w:t>
      </w:r>
      <w:r w:rsidR="00146C88" w:rsidRPr="005F764E">
        <w:rPr>
          <w:rFonts w:cstheme="minorHAnsi"/>
          <w:sz w:val="24"/>
          <w:szCs w:val="24"/>
        </w:rPr>
        <w:t xml:space="preserve">ensure that the City </w:t>
      </w:r>
      <w:r w:rsidR="00741023" w:rsidRPr="005F764E">
        <w:rPr>
          <w:rFonts w:cstheme="minorHAnsi"/>
          <w:sz w:val="24"/>
          <w:szCs w:val="24"/>
        </w:rPr>
        <w:t>lead</w:t>
      </w:r>
      <w:r w:rsidR="00146C88" w:rsidRPr="005F764E">
        <w:rPr>
          <w:rFonts w:cstheme="minorHAnsi"/>
          <w:sz w:val="24"/>
          <w:szCs w:val="24"/>
        </w:rPr>
        <w:t>s</w:t>
      </w:r>
      <w:r w:rsidR="00741023" w:rsidRPr="005F764E">
        <w:rPr>
          <w:rFonts w:cstheme="minorHAnsi"/>
          <w:sz w:val="24"/>
          <w:szCs w:val="24"/>
        </w:rPr>
        <w:t xml:space="preserve"> by example. </w:t>
      </w:r>
      <w:r w:rsidR="00146C88" w:rsidRPr="005F764E">
        <w:rPr>
          <w:rFonts w:cstheme="minorHAnsi"/>
          <w:sz w:val="24"/>
          <w:szCs w:val="24"/>
        </w:rPr>
        <w:t>E</w:t>
      </w:r>
      <w:r w:rsidR="0059579F" w:rsidRPr="005F764E">
        <w:rPr>
          <w:rFonts w:cstheme="minorHAnsi"/>
          <w:sz w:val="24"/>
          <w:szCs w:val="24"/>
        </w:rPr>
        <w:t xml:space="preserve">nergy audits were </w:t>
      </w:r>
      <w:r w:rsidR="00146C88" w:rsidRPr="005F764E">
        <w:rPr>
          <w:rFonts w:cstheme="minorHAnsi"/>
          <w:sz w:val="24"/>
          <w:szCs w:val="24"/>
        </w:rPr>
        <w:t xml:space="preserve">conducted </w:t>
      </w:r>
      <w:r w:rsidR="0059579F" w:rsidRPr="005F764E">
        <w:rPr>
          <w:rFonts w:cstheme="minorHAnsi"/>
          <w:sz w:val="24"/>
          <w:szCs w:val="24"/>
        </w:rPr>
        <w:t xml:space="preserve">in 2011 </w:t>
      </w:r>
      <w:r w:rsidR="00146C88" w:rsidRPr="005F764E">
        <w:rPr>
          <w:rFonts w:cstheme="minorHAnsi"/>
          <w:sz w:val="24"/>
          <w:szCs w:val="24"/>
        </w:rPr>
        <w:t xml:space="preserve">and policies and actions followed in </w:t>
      </w:r>
      <w:r w:rsidR="0059579F" w:rsidRPr="005F764E">
        <w:rPr>
          <w:rFonts w:cstheme="minorHAnsi"/>
          <w:sz w:val="24"/>
          <w:szCs w:val="24"/>
        </w:rPr>
        <w:t>2012.</w:t>
      </w:r>
    </w:p>
    <w:p w:rsidR="00741023" w:rsidRPr="005F764E" w:rsidRDefault="00741023" w:rsidP="005F764E">
      <w:pPr>
        <w:pStyle w:val="Heading2"/>
        <w:spacing w:line="240" w:lineRule="auto"/>
        <w:rPr>
          <w:rFonts w:asciiTheme="minorHAnsi" w:hAnsiTheme="minorHAnsi" w:cstheme="minorHAnsi"/>
          <w:sz w:val="24"/>
          <w:szCs w:val="24"/>
        </w:rPr>
      </w:pPr>
      <w:bookmarkStart w:id="2" w:name="_Toc462671897"/>
      <w:r w:rsidRPr="005F764E">
        <w:rPr>
          <w:rFonts w:asciiTheme="minorHAnsi" w:hAnsiTheme="minorHAnsi" w:cstheme="minorHAnsi"/>
          <w:sz w:val="24"/>
          <w:szCs w:val="24"/>
        </w:rPr>
        <w:t>Watson Road</w:t>
      </w:r>
      <w:bookmarkEnd w:id="2"/>
      <w:r w:rsidR="00146C88" w:rsidRPr="005F764E">
        <w:rPr>
          <w:rFonts w:asciiTheme="minorHAnsi" w:hAnsiTheme="minorHAnsi" w:cstheme="minorHAnsi"/>
          <w:sz w:val="24"/>
          <w:szCs w:val="24"/>
        </w:rPr>
        <w:t xml:space="preserve">: A Lessons Learned Case Study </w:t>
      </w:r>
      <w:r w:rsidR="00CB66A3" w:rsidRPr="005F764E">
        <w:rPr>
          <w:rFonts w:asciiTheme="minorHAnsi" w:hAnsiTheme="minorHAnsi" w:cstheme="minorHAnsi"/>
          <w:sz w:val="24"/>
          <w:szCs w:val="24"/>
        </w:rPr>
        <w:br/>
      </w:r>
    </w:p>
    <w:p w:rsidR="0042742C" w:rsidRPr="005F764E" w:rsidRDefault="00CB66A3" w:rsidP="005F764E">
      <w:pPr>
        <w:spacing w:line="240" w:lineRule="auto"/>
        <w:rPr>
          <w:rFonts w:cstheme="minorHAnsi"/>
          <w:sz w:val="24"/>
          <w:szCs w:val="24"/>
        </w:rPr>
      </w:pPr>
      <w:r w:rsidRPr="005F764E">
        <w:rPr>
          <w:rFonts w:cstheme="minorHAnsi"/>
          <w:sz w:val="24"/>
          <w:szCs w:val="24"/>
        </w:rPr>
        <w:t xml:space="preserve">Actions </w:t>
      </w:r>
      <w:r w:rsidR="0042742C" w:rsidRPr="005F764E">
        <w:rPr>
          <w:rFonts w:cstheme="minorHAnsi"/>
          <w:sz w:val="24"/>
          <w:szCs w:val="24"/>
        </w:rPr>
        <w:t>Implemented:</w:t>
      </w:r>
    </w:p>
    <w:p w:rsidR="00741023" w:rsidRPr="005F764E" w:rsidRDefault="00741023" w:rsidP="005F764E">
      <w:pPr>
        <w:pStyle w:val="ListParagraph"/>
        <w:numPr>
          <w:ilvl w:val="1"/>
          <w:numId w:val="22"/>
        </w:numPr>
        <w:spacing w:line="240" w:lineRule="auto"/>
        <w:ind w:left="360"/>
        <w:rPr>
          <w:rFonts w:cstheme="minorHAnsi"/>
          <w:sz w:val="24"/>
          <w:szCs w:val="24"/>
        </w:rPr>
      </w:pPr>
      <w:r w:rsidRPr="005F764E">
        <w:rPr>
          <w:rFonts w:cstheme="minorHAnsi"/>
          <w:sz w:val="24"/>
          <w:szCs w:val="24"/>
        </w:rPr>
        <w:t>Solar Therma</w:t>
      </w:r>
      <w:r w:rsidR="00146C88" w:rsidRPr="005F764E">
        <w:rPr>
          <w:rFonts w:cstheme="minorHAnsi"/>
          <w:sz w:val="24"/>
          <w:szCs w:val="24"/>
        </w:rPr>
        <w:t>l panels were installed but</w:t>
      </w:r>
      <w:r w:rsidR="00F6255C" w:rsidRPr="005F764E">
        <w:rPr>
          <w:rFonts w:cstheme="minorHAnsi"/>
          <w:sz w:val="24"/>
          <w:szCs w:val="24"/>
        </w:rPr>
        <w:t xml:space="preserve"> were not awarded </w:t>
      </w:r>
      <w:r w:rsidR="00146C88" w:rsidRPr="005F764E">
        <w:rPr>
          <w:rFonts w:cstheme="minorHAnsi"/>
          <w:sz w:val="24"/>
          <w:szCs w:val="24"/>
        </w:rPr>
        <w:t xml:space="preserve">a </w:t>
      </w:r>
      <w:r w:rsidRPr="005F764E">
        <w:rPr>
          <w:rFonts w:cstheme="minorHAnsi"/>
          <w:sz w:val="24"/>
          <w:szCs w:val="24"/>
        </w:rPr>
        <w:t xml:space="preserve">FIT </w:t>
      </w:r>
      <w:r w:rsidR="00146C88" w:rsidRPr="005F764E">
        <w:rPr>
          <w:rFonts w:cstheme="minorHAnsi"/>
          <w:sz w:val="24"/>
          <w:szCs w:val="24"/>
        </w:rPr>
        <w:t xml:space="preserve">contract. </w:t>
      </w:r>
    </w:p>
    <w:p w:rsidR="00741023" w:rsidRPr="005F764E" w:rsidRDefault="00741023" w:rsidP="005F764E">
      <w:pPr>
        <w:pStyle w:val="ListParagraph"/>
        <w:numPr>
          <w:ilvl w:val="1"/>
          <w:numId w:val="22"/>
        </w:numPr>
        <w:spacing w:line="240" w:lineRule="auto"/>
        <w:ind w:left="360"/>
        <w:rPr>
          <w:rFonts w:cstheme="minorHAnsi"/>
          <w:sz w:val="24"/>
          <w:szCs w:val="24"/>
        </w:rPr>
      </w:pPr>
      <w:r w:rsidRPr="005F764E">
        <w:rPr>
          <w:rFonts w:cstheme="minorHAnsi"/>
          <w:sz w:val="24"/>
          <w:szCs w:val="24"/>
        </w:rPr>
        <w:t>The “Big-ass fan” was installed to improve air circulation</w:t>
      </w:r>
    </w:p>
    <w:p w:rsidR="00741023" w:rsidRPr="005F764E" w:rsidRDefault="008B14A0" w:rsidP="005F764E">
      <w:pPr>
        <w:pStyle w:val="ListParagraph"/>
        <w:numPr>
          <w:ilvl w:val="1"/>
          <w:numId w:val="22"/>
        </w:numPr>
        <w:spacing w:line="240" w:lineRule="auto"/>
        <w:ind w:left="360"/>
        <w:rPr>
          <w:rFonts w:cstheme="minorHAnsi"/>
          <w:sz w:val="24"/>
          <w:szCs w:val="24"/>
        </w:rPr>
      </w:pPr>
      <w:r w:rsidRPr="005F764E">
        <w:rPr>
          <w:rFonts w:cstheme="minorHAnsi"/>
          <w:sz w:val="24"/>
          <w:szCs w:val="24"/>
        </w:rPr>
        <w:t>An energy</w:t>
      </w:r>
      <w:r w:rsidR="00741023" w:rsidRPr="005F764E">
        <w:rPr>
          <w:rFonts w:cstheme="minorHAnsi"/>
          <w:sz w:val="24"/>
          <w:szCs w:val="24"/>
        </w:rPr>
        <w:t xml:space="preserve"> audit was done beforehand and</w:t>
      </w:r>
      <w:r w:rsidR="00146C88" w:rsidRPr="005F764E">
        <w:rPr>
          <w:rFonts w:cstheme="minorHAnsi"/>
          <w:sz w:val="24"/>
          <w:szCs w:val="24"/>
        </w:rPr>
        <w:t xml:space="preserve"> light bulbs were changed to LE</w:t>
      </w:r>
      <w:r w:rsidR="00741023" w:rsidRPr="005F764E">
        <w:rPr>
          <w:rFonts w:cstheme="minorHAnsi"/>
          <w:sz w:val="24"/>
          <w:szCs w:val="24"/>
        </w:rPr>
        <w:t xml:space="preserve">D. </w:t>
      </w:r>
    </w:p>
    <w:p w:rsidR="00AD6656" w:rsidRPr="005F764E" w:rsidRDefault="00741023" w:rsidP="005F764E">
      <w:pPr>
        <w:pStyle w:val="ListParagraph"/>
        <w:numPr>
          <w:ilvl w:val="1"/>
          <w:numId w:val="22"/>
        </w:numPr>
        <w:spacing w:line="240" w:lineRule="auto"/>
        <w:ind w:left="360"/>
        <w:rPr>
          <w:rFonts w:cstheme="minorHAnsi"/>
          <w:sz w:val="24"/>
          <w:szCs w:val="24"/>
        </w:rPr>
      </w:pPr>
      <w:r w:rsidRPr="005F764E">
        <w:rPr>
          <w:rFonts w:cstheme="minorHAnsi"/>
          <w:sz w:val="24"/>
          <w:szCs w:val="24"/>
        </w:rPr>
        <w:t xml:space="preserve">There is an emphasis to work with the facility members because they have access to their own independent capital that could save the city money if co-operation ensues. </w:t>
      </w:r>
    </w:p>
    <w:p w:rsidR="0042742C" w:rsidRPr="005F764E" w:rsidRDefault="00741023" w:rsidP="005F764E">
      <w:pPr>
        <w:spacing w:line="240" w:lineRule="auto"/>
        <w:rPr>
          <w:rFonts w:cstheme="minorHAnsi"/>
          <w:sz w:val="24"/>
          <w:szCs w:val="24"/>
        </w:rPr>
      </w:pPr>
      <w:r w:rsidRPr="005F764E">
        <w:rPr>
          <w:rFonts w:cstheme="minorHAnsi"/>
          <w:sz w:val="24"/>
          <w:szCs w:val="24"/>
        </w:rPr>
        <w:t>Issue</w:t>
      </w:r>
      <w:r w:rsidR="0042742C" w:rsidRPr="005F764E">
        <w:rPr>
          <w:rFonts w:cstheme="minorHAnsi"/>
          <w:sz w:val="24"/>
          <w:szCs w:val="24"/>
        </w:rPr>
        <w:t>s</w:t>
      </w:r>
      <w:r w:rsidRPr="005F764E">
        <w:rPr>
          <w:rFonts w:cstheme="minorHAnsi"/>
          <w:sz w:val="24"/>
          <w:szCs w:val="24"/>
        </w:rPr>
        <w:t xml:space="preserve">: </w:t>
      </w:r>
    </w:p>
    <w:p w:rsidR="00741023" w:rsidRPr="005F764E" w:rsidRDefault="00F6255C" w:rsidP="005F764E">
      <w:pPr>
        <w:pStyle w:val="ListParagraph"/>
        <w:numPr>
          <w:ilvl w:val="1"/>
          <w:numId w:val="23"/>
        </w:numPr>
        <w:spacing w:line="240" w:lineRule="auto"/>
        <w:ind w:left="360"/>
        <w:rPr>
          <w:rFonts w:cstheme="minorHAnsi"/>
          <w:sz w:val="24"/>
          <w:szCs w:val="24"/>
        </w:rPr>
      </w:pPr>
      <w:r w:rsidRPr="005F764E">
        <w:rPr>
          <w:rFonts w:cstheme="minorHAnsi"/>
          <w:sz w:val="24"/>
          <w:szCs w:val="24"/>
        </w:rPr>
        <w:t xml:space="preserve">The </w:t>
      </w:r>
      <w:r w:rsidR="0042742C" w:rsidRPr="005F764E">
        <w:rPr>
          <w:rFonts w:cstheme="minorHAnsi"/>
          <w:sz w:val="24"/>
          <w:szCs w:val="24"/>
        </w:rPr>
        <w:t xml:space="preserve">organization in charge of the facility’s renovations did not consult with the facility’s current </w:t>
      </w:r>
      <w:r w:rsidR="00146C88" w:rsidRPr="005F764E">
        <w:rPr>
          <w:rFonts w:cstheme="minorHAnsi"/>
          <w:sz w:val="24"/>
          <w:szCs w:val="24"/>
        </w:rPr>
        <w:t xml:space="preserve">air circulation infrastructure </w:t>
      </w:r>
      <w:r w:rsidR="0042742C" w:rsidRPr="005F764E">
        <w:rPr>
          <w:rFonts w:cstheme="minorHAnsi"/>
          <w:sz w:val="24"/>
          <w:szCs w:val="24"/>
        </w:rPr>
        <w:t xml:space="preserve">when changes were </w:t>
      </w:r>
      <w:r w:rsidR="008B14A0" w:rsidRPr="005F764E">
        <w:rPr>
          <w:rFonts w:cstheme="minorHAnsi"/>
          <w:sz w:val="24"/>
          <w:szCs w:val="24"/>
        </w:rPr>
        <w:t>made;</w:t>
      </w:r>
      <w:r w:rsidR="0042742C" w:rsidRPr="005F764E">
        <w:rPr>
          <w:rFonts w:cstheme="minorHAnsi"/>
          <w:sz w:val="24"/>
          <w:szCs w:val="24"/>
        </w:rPr>
        <w:t xml:space="preserve"> </w:t>
      </w:r>
      <w:r w:rsidR="00146C88" w:rsidRPr="005F764E">
        <w:rPr>
          <w:rFonts w:cstheme="minorHAnsi"/>
          <w:sz w:val="24"/>
          <w:szCs w:val="24"/>
        </w:rPr>
        <w:t xml:space="preserve">as a result </w:t>
      </w:r>
      <w:r w:rsidR="0042742C" w:rsidRPr="005F764E">
        <w:rPr>
          <w:rFonts w:cstheme="minorHAnsi"/>
          <w:sz w:val="24"/>
          <w:szCs w:val="24"/>
        </w:rPr>
        <w:t>there was an imbalance of hot and cold air distribution.</w:t>
      </w:r>
    </w:p>
    <w:p w:rsidR="00583938" w:rsidRPr="005F764E" w:rsidRDefault="0042742C" w:rsidP="005F764E">
      <w:pPr>
        <w:pStyle w:val="ListParagraph"/>
        <w:numPr>
          <w:ilvl w:val="1"/>
          <w:numId w:val="23"/>
        </w:numPr>
        <w:spacing w:line="240" w:lineRule="auto"/>
        <w:ind w:left="360"/>
        <w:rPr>
          <w:rFonts w:cstheme="minorHAnsi"/>
          <w:sz w:val="24"/>
          <w:szCs w:val="24"/>
        </w:rPr>
      </w:pPr>
      <w:r w:rsidRPr="005F764E">
        <w:rPr>
          <w:rFonts w:cstheme="minorHAnsi"/>
          <w:sz w:val="24"/>
          <w:szCs w:val="24"/>
        </w:rPr>
        <w:t>Heat Recovery Ventilator</w:t>
      </w:r>
      <w:r w:rsidR="00583938" w:rsidRPr="005F764E">
        <w:rPr>
          <w:rFonts w:cstheme="minorHAnsi"/>
          <w:sz w:val="24"/>
          <w:szCs w:val="24"/>
        </w:rPr>
        <w:t xml:space="preserve">: It was not installed properly </w:t>
      </w:r>
      <w:r w:rsidR="00146C88" w:rsidRPr="005F764E">
        <w:rPr>
          <w:rFonts w:cstheme="minorHAnsi"/>
          <w:sz w:val="24"/>
          <w:szCs w:val="24"/>
        </w:rPr>
        <w:t xml:space="preserve">therefore there wasn’t the expected </w:t>
      </w:r>
      <w:r w:rsidR="00583938" w:rsidRPr="005F764E">
        <w:rPr>
          <w:rFonts w:cstheme="minorHAnsi"/>
          <w:sz w:val="24"/>
          <w:szCs w:val="24"/>
        </w:rPr>
        <w:t>energy efficiency benefits from the technology</w:t>
      </w:r>
    </w:p>
    <w:p w:rsidR="00583938" w:rsidRPr="005F764E" w:rsidRDefault="00583938" w:rsidP="005F764E">
      <w:pPr>
        <w:pStyle w:val="ListParagraph"/>
        <w:numPr>
          <w:ilvl w:val="1"/>
          <w:numId w:val="23"/>
        </w:numPr>
        <w:spacing w:line="240" w:lineRule="auto"/>
        <w:ind w:left="360"/>
        <w:rPr>
          <w:rFonts w:cstheme="minorHAnsi"/>
          <w:sz w:val="24"/>
          <w:szCs w:val="24"/>
        </w:rPr>
      </w:pPr>
      <w:r w:rsidRPr="005F764E">
        <w:rPr>
          <w:rFonts w:cstheme="minorHAnsi"/>
          <w:sz w:val="24"/>
          <w:szCs w:val="24"/>
        </w:rPr>
        <w:t xml:space="preserve">There wasn’t sufficient discussion with facility managers. </w:t>
      </w:r>
      <w:r w:rsidR="00146C88" w:rsidRPr="005F764E">
        <w:rPr>
          <w:rFonts w:cstheme="minorHAnsi"/>
          <w:sz w:val="24"/>
          <w:szCs w:val="24"/>
        </w:rPr>
        <w:t xml:space="preserve">A lighting upgrade had taken place within the facility two years prior to the retrofit and as such lighting savings were not as estimated in the original plan. </w:t>
      </w:r>
    </w:p>
    <w:p w:rsidR="00583938" w:rsidRPr="005F764E" w:rsidRDefault="00583938" w:rsidP="005F764E">
      <w:pPr>
        <w:pStyle w:val="Heading2"/>
        <w:spacing w:line="240" w:lineRule="auto"/>
        <w:rPr>
          <w:rFonts w:asciiTheme="minorHAnsi" w:hAnsiTheme="minorHAnsi" w:cstheme="minorHAnsi"/>
          <w:sz w:val="24"/>
          <w:szCs w:val="24"/>
        </w:rPr>
      </w:pPr>
      <w:bookmarkStart w:id="3" w:name="_Toc462671898"/>
      <w:proofErr w:type="spellStart"/>
      <w:r w:rsidRPr="005F764E">
        <w:rPr>
          <w:rFonts w:asciiTheme="minorHAnsi" w:hAnsiTheme="minorHAnsi" w:cstheme="minorHAnsi"/>
          <w:sz w:val="24"/>
          <w:szCs w:val="24"/>
        </w:rPr>
        <w:lastRenderedPageBreak/>
        <w:t>Sleeman</w:t>
      </w:r>
      <w:proofErr w:type="spellEnd"/>
      <w:r w:rsidRPr="005F764E">
        <w:rPr>
          <w:rFonts w:asciiTheme="minorHAnsi" w:hAnsiTheme="minorHAnsi" w:cstheme="minorHAnsi"/>
          <w:sz w:val="24"/>
          <w:szCs w:val="24"/>
        </w:rPr>
        <w:t xml:space="preserve"> Centre</w:t>
      </w:r>
      <w:bookmarkEnd w:id="3"/>
      <w:r w:rsidR="00F6255C" w:rsidRPr="005F764E">
        <w:rPr>
          <w:rFonts w:asciiTheme="minorHAnsi" w:hAnsiTheme="minorHAnsi" w:cstheme="minorHAnsi"/>
          <w:sz w:val="24"/>
          <w:szCs w:val="24"/>
        </w:rPr>
        <w:t xml:space="preserve"> - The Happy </w:t>
      </w:r>
      <w:r w:rsidR="00CB66A3" w:rsidRPr="005F764E">
        <w:rPr>
          <w:rFonts w:asciiTheme="minorHAnsi" w:hAnsiTheme="minorHAnsi" w:cstheme="minorHAnsi"/>
          <w:sz w:val="24"/>
          <w:szCs w:val="24"/>
        </w:rPr>
        <w:t xml:space="preserve">Retrofit </w:t>
      </w:r>
      <w:r w:rsidR="00CB66A3" w:rsidRPr="005F764E">
        <w:rPr>
          <w:rFonts w:asciiTheme="minorHAnsi" w:hAnsiTheme="minorHAnsi" w:cstheme="minorHAnsi"/>
          <w:sz w:val="24"/>
          <w:szCs w:val="24"/>
        </w:rPr>
        <w:br/>
      </w:r>
    </w:p>
    <w:p w:rsidR="00583938" w:rsidRPr="005F764E" w:rsidRDefault="002A6E30" w:rsidP="005F764E">
      <w:pPr>
        <w:pStyle w:val="ListParagraph"/>
        <w:numPr>
          <w:ilvl w:val="0"/>
          <w:numId w:val="5"/>
        </w:numPr>
        <w:spacing w:line="240" w:lineRule="auto"/>
        <w:rPr>
          <w:rFonts w:cstheme="minorHAnsi"/>
          <w:sz w:val="24"/>
          <w:szCs w:val="24"/>
        </w:rPr>
      </w:pPr>
      <w:r w:rsidRPr="005F764E">
        <w:rPr>
          <w:rFonts w:cstheme="minorHAnsi"/>
          <w:sz w:val="24"/>
          <w:szCs w:val="24"/>
        </w:rPr>
        <w:t xml:space="preserve">A lighting retrofit </w:t>
      </w:r>
      <w:r w:rsidR="001D4E49" w:rsidRPr="005F764E">
        <w:rPr>
          <w:rFonts w:cstheme="minorHAnsi"/>
          <w:sz w:val="24"/>
          <w:szCs w:val="24"/>
        </w:rPr>
        <w:t xml:space="preserve">to LEDs </w:t>
      </w:r>
      <w:r w:rsidRPr="005F764E">
        <w:rPr>
          <w:rFonts w:cstheme="minorHAnsi"/>
          <w:sz w:val="24"/>
          <w:szCs w:val="24"/>
        </w:rPr>
        <w:t xml:space="preserve">took place. </w:t>
      </w:r>
      <w:r w:rsidR="001D4E49" w:rsidRPr="005F764E">
        <w:rPr>
          <w:rFonts w:cstheme="minorHAnsi"/>
          <w:sz w:val="24"/>
          <w:szCs w:val="24"/>
        </w:rPr>
        <w:t xml:space="preserve">The Centre is a broadcast arena so lighting is of critical importance and again there was the need to work with the facility to ensure their concerns were addressed. </w:t>
      </w:r>
    </w:p>
    <w:p w:rsidR="00583938" w:rsidRPr="005F764E" w:rsidRDefault="00583938" w:rsidP="005F764E">
      <w:pPr>
        <w:pStyle w:val="ListParagraph"/>
        <w:numPr>
          <w:ilvl w:val="0"/>
          <w:numId w:val="5"/>
        </w:numPr>
        <w:spacing w:line="240" w:lineRule="auto"/>
        <w:rPr>
          <w:rFonts w:cstheme="minorHAnsi"/>
          <w:sz w:val="24"/>
          <w:szCs w:val="24"/>
        </w:rPr>
      </w:pPr>
      <w:r w:rsidRPr="005F764E">
        <w:rPr>
          <w:rFonts w:cstheme="minorHAnsi"/>
          <w:sz w:val="24"/>
          <w:szCs w:val="24"/>
        </w:rPr>
        <w:t xml:space="preserve">The controls on refrigeration were changed </w:t>
      </w:r>
      <w:r w:rsidR="001D4E49" w:rsidRPr="005F764E">
        <w:rPr>
          <w:rFonts w:cstheme="minorHAnsi"/>
          <w:sz w:val="24"/>
          <w:szCs w:val="24"/>
        </w:rPr>
        <w:t>to four</w:t>
      </w:r>
      <w:r w:rsidR="008B14A0" w:rsidRPr="005F764E">
        <w:rPr>
          <w:rFonts w:cstheme="minorHAnsi"/>
          <w:sz w:val="24"/>
          <w:szCs w:val="24"/>
        </w:rPr>
        <w:t xml:space="preserve"> ¼ capacity units</w:t>
      </w:r>
      <w:r w:rsidR="001D4E49" w:rsidRPr="005F764E">
        <w:rPr>
          <w:rFonts w:cstheme="minorHAnsi"/>
          <w:sz w:val="24"/>
          <w:szCs w:val="24"/>
        </w:rPr>
        <w:t xml:space="preserve"> to ensure flexibility for what was needed rather than having to go over capacity. </w:t>
      </w:r>
    </w:p>
    <w:p w:rsidR="00071D45" w:rsidRPr="005F764E" w:rsidRDefault="00071D45" w:rsidP="005F764E">
      <w:pPr>
        <w:pStyle w:val="ListParagraph"/>
        <w:numPr>
          <w:ilvl w:val="0"/>
          <w:numId w:val="5"/>
        </w:numPr>
        <w:spacing w:line="240" w:lineRule="auto"/>
        <w:rPr>
          <w:rFonts w:cstheme="minorHAnsi"/>
          <w:sz w:val="24"/>
          <w:szCs w:val="24"/>
        </w:rPr>
      </w:pPr>
      <w:r w:rsidRPr="005F764E">
        <w:rPr>
          <w:rFonts w:cstheme="minorHAnsi"/>
          <w:sz w:val="24"/>
          <w:szCs w:val="24"/>
        </w:rPr>
        <w:t>The goal was to o</w:t>
      </w:r>
      <w:r w:rsidR="00776E6E" w:rsidRPr="005F764E">
        <w:rPr>
          <w:rFonts w:cstheme="minorHAnsi"/>
          <w:sz w:val="24"/>
          <w:szCs w:val="24"/>
        </w:rPr>
        <w:t xml:space="preserve">btain a 10 year pay-back, which results should be able to achieve. </w:t>
      </w:r>
    </w:p>
    <w:p w:rsidR="00071D45" w:rsidRPr="005F764E" w:rsidRDefault="00071D45" w:rsidP="005F764E">
      <w:pPr>
        <w:pStyle w:val="ListParagraph"/>
        <w:numPr>
          <w:ilvl w:val="0"/>
          <w:numId w:val="5"/>
        </w:numPr>
        <w:spacing w:line="240" w:lineRule="auto"/>
        <w:rPr>
          <w:rFonts w:cstheme="minorHAnsi"/>
          <w:sz w:val="24"/>
          <w:szCs w:val="24"/>
        </w:rPr>
      </w:pPr>
      <w:r w:rsidRPr="005F764E">
        <w:rPr>
          <w:rFonts w:cstheme="minorHAnsi"/>
          <w:sz w:val="24"/>
          <w:szCs w:val="24"/>
        </w:rPr>
        <w:t xml:space="preserve">There was </w:t>
      </w:r>
      <w:proofErr w:type="gramStart"/>
      <w:r w:rsidRPr="005F764E">
        <w:rPr>
          <w:rFonts w:cstheme="minorHAnsi"/>
          <w:sz w:val="24"/>
          <w:szCs w:val="24"/>
        </w:rPr>
        <w:t>a very</w:t>
      </w:r>
      <w:proofErr w:type="gramEnd"/>
      <w:r w:rsidRPr="005F764E">
        <w:rPr>
          <w:rFonts w:cstheme="minorHAnsi"/>
          <w:sz w:val="24"/>
          <w:szCs w:val="24"/>
        </w:rPr>
        <w:t xml:space="preserve"> good media coverage </w:t>
      </w:r>
      <w:r w:rsidR="00776E6E" w:rsidRPr="005F764E">
        <w:rPr>
          <w:rFonts w:cstheme="minorHAnsi"/>
          <w:sz w:val="24"/>
          <w:szCs w:val="24"/>
        </w:rPr>
        <w:t xml:space="preserve">for the work that was done in the </w:t>
      </w:r>
      <w:proofErr w:type="spellStart"/>
      <w:r w:rsidR="00776E6E" w:rsidRPr="005F764E">
        <w:rPr>
          <w:rFonts w:cstheme="minorHAnsi"/>
          <w:sz w:val="24"/>
          <w:szCs w:val="24"/>
        </w:rPr>
        <w:t>Sleeman</w:t>
      </w:r>
      <w:proofErr w:type="spellEnd"/>
      <w:r w:rsidR="00776E6E" w:rsidRPr="005F764E">
        <w:rPr>
          <w:rFonts w:cstheme="minorHAnsi"/>
          <w:sz w:val="24"/>
          <w:szCs w:val="24"/>
        </w:rPr>
        <w:t xml:space="preserve"> Centre so that added to the project’s success and helped build energy efficiency awareness. </w:t>
      </w:r>
    </w:p>
    <w:p w:rsidR="00071D45" w:rsidRPr="005F764E" w:rsidRDefault="00071D45" w:rsidP="005F764E">
      <w:pPr>
        <w:pStyle w:val="ListParagraph"/>
        <w:numPr>
          <w:ilvl w:val="0"/>
          <w:numId w:val="5"/>
        </w:numPr>
        <w:spacing w:line="240" w:lineRule="auto"/>
        <w:rPr>
          <w:rFonts w:cstheme="minorHAnsi"/>
          <w:sz w:val="24"/>
          <w:szCs w:val="24"/>
        </w:rPr>
      </w:pPr>
      <w:r w:rsidRPr="005F764E">
        <w:rPr>
          <w:rFonts w:cstheme="minorHAnsi"/>
          <w:sz w:val="24"/>
          <w:szCs w:val="24"/>
        </w:rPr>
        <w:t>Issues:</w:t>
      </w:r>
      <w:r w:rsidR="00776E6E" w:rsidRPr="005F764E">
        <w:rPr>
          <w:rFonts w:cstheme="minorHAnsi"/>
          <w:sz w:val="24"/>
          <w:szCs w:val="24"/>
        </w:rPr>
        <w:t xml:space="preserve"> </w:t>
      </w:r>
      <w:r w:rsidRPr="005F764E">
        <w:rPr>
          <w:rFonts w:cstheme="minorHAnsi"/>
          <w:sz w:val="24"/>
          <w:szCs w:val="24"/>
        </w:rPr>
        <w:t>There was a wiring problem where the adaptive lighting installed could not exceed 50%</w:t>
      </w:r>
      <w:r w:rsidR="001D6B34" w:rsidRPr="005F764E">
        <w:rPr>
          <w:rFonts w:cstheme="minorHAnsi"/>
          <w:sz w:val="24"/>
          <w:szCs w:val="24"/>
        </w:rPr>
        <w:t xml:space="preserve">, </w:t>
      </w:r>
      <w:r w:rsidR="00776E6E" w:rsidRPr="005F764E">
        <w:rPr>
          <w:rFonts w:cstheme="minorHAnsi"/>
          <w:sz w:val="24"/>
          <w:szCs w:val="24"/>
        </w:rPr>
        <w:t xml:space="preserve">this was </w:t>
      </w:r>
      <w:r w:rsidR="001D6B34" w:rsidRPr="005F764E">
        <w:rPr>
          <w:rFonts w:cstheme="minorHAnsi"/>
          <w:sz w:val="24"/>
          <w:szCs w:val="24"/>
        </w:rPr>
        <w:t xml:space="preserve">corrected </w:t>
      </w:r>
      <w:r w:rsidR="00776E6E" w:rsidRPr="005F764E">
        <w:rPr>
          <w:rFonts w:cstheme="minorHAnsi"/>
          <w:sz w:val="24"/>
          <w:szCs w:val="24"/>
        </w:rPr>
        <w:t xml:space="preserve">however. </w:t>
      </w:r>
    </w:p>
    <w:p w:rsidR="00071D45" w:rsidRPr="005F764E" w:rsidRDefault="00071D45" w:rsidP="005F764E">
      <w:pPr>
        <w:pStyle w:val="ListParagraph"/>
        <w:spacing w:line="240" w:lineRule="auto"/>
        <w:ind w:left="1440"/>
        <w:rPr>
          <w:rFonts w:cstheme="minorHAnsi"/>
          <w:sz w:val="24"/>
          <w:szCs w:val="24"/>
        </w:rPr>
      </w:pPr>
    </w:p>
    <w:p w:rsidR="00071D45" w:rsidRPr="005F764E" w:rsidRDefault="00071D45" w:rsidP="005F764E">
      <w:pPr>
        <w:pStyle w:val="Heading2"/>
        <w:spacing w:line="240" w:lineRule="auto"/>
        <w:rPr>
          <w:rFonts w:asciiTheme="minorHAnsi" w:hAnsiTheme="minorHAnsi" w:cstheme="minorHAnsi"/>
          <w:sz w:val="24"/>
          <w:szCs w:val="24"/>
        </w:rPr>
      </w:pPr>
      <w:bookmarkStart w:id="4" w:name="_Toc462671899"/>
      <w:r w:rsidRPr="005F764E">
        <w:rPr>
          <w:rFonts w:asciiTheme="minorHAnsi" w:hAnsiTheme="minorHAnsi" w:cstheme="minorHAnsi"/>
          <w:sz w:val="24"/>
          <w:szCs w:val="24"/>
        </w:rPr>
        <w:t>West End Community Centre</w:t>
      </w:r>
      <w:bookmarkEnd w:id="4"/>
    </w:p>
    <w:p w:rsidR="00776E6E" w:rsidRPr="005F764E" w:rsidRDefault="001D6B34" w:rsidP="005F764E">
      <w:pPr>
        <w:pStyle w:val="ListParagraph"/>
        <w:numPr>
          <w:ilvl w:val="0"/>
          <w:numId w:val="24"/>
        </w:numPr>
        <w:spacing w:line="240" w:lineRule="auto"/>
        <w:rPr>
          <w:rFonts w:cstheme="minorHAnsi"/>
          <w:sz w:val="24"/>
          <w:szCs w:val="24"/>
        </w:rPr>
      </w:pPr>
      <w:r w:rsidRPr="005F764E">
        <w:rPr>
          <w:rFonts w:cstheme="minorHAnsi"/>
          <w:sz w:val="24"/>
          <w:szCs w:val="24"/>
        </w:rPr>
        <w:t>Multipurpose community centre</w:t>
      </w:r>
      <w:r w:rsidR="00776E6E" w:rsidRPr="005F764E">
        <w:rPr>
          <w:rFonts w:cstheme="minorHAnsi"/>
          <w:sz w:val="24"/>
          <w:szCs w:val="24"/>
        </w:rPr>
        <w:t xml:space="preserve"> retrofits included</w:t>
      </w:r>
      <w:r w:rsidRPr="005F764E">
        <w:rPr>
          <w:rFonts w:cstheme="minorHAnsi"/>
          <w:sz w:val="24"/>
          <w:szCs w:val="24"/>
        </w:rPr>
        <w:t xml:space="preserve">: dehumidification plant upgrades </w:t>
      </w:r>
      <w:r w:rsidR="00776E6E" w:rsidRPr="005F764E">
        <w:rPr>
          <w:rFonts w:cstheme="minorHAnsi"/>
          <w:sz w:val="24"/>
          <w:szCs w:val="24"/>
        </w:rPr>
        <w:t>and LE</w:t>
      </w:r>
      <w:r w:rsidRPr="005F764E">
        <w:rPr>
          <w:rFonts w:cstheme="minorHAnsi"/>
          <w:sz w:val="24"/>
          <w:szCs w:val="24"/>
        </w:rPr>
        <w:t>D upgrade. The contractor was already on site for the dehumidification plant, so it made it easy to give them another project without having to fill out another mobilization application.</w:t>
      </w:r>
    </w:p>
    <w:p w:rsidR="00776E6E" w:rsidRPr="005F764E" w:rsidRDefault="00071D45" w:rsidP="005F764E">
      <w:pPr>
        <w:pStyle w:val="ListParagraph"/>
        <w:numPr>
          <w:ilvl w:val="0"/>
          <w:numId w:val="24"/>
        </w:numPr>
        <w:spacing w:line="240" w:lineRule="auto"/>
        <w:rPr>
          <w:rFonts w:cstheme="minorHAnsi"/>
          <w:sz w:val="24"/>
          <w:szCs w:val="24"/>
        </w:rPr>
      </w:pPr>
      <w:r w:rsidRPr="005F764E">
        <w:rPr>
          <w:rFonts w:cstheme="minorHAnsi"/>
          <w:sz w:val="24"/>
          <w:szCs w:val="24"/>
        </w:rPr>
        <w:t xml:space="preserve">The change in lighting </w:t>
      </w:r>
      <w:r w:rsidR="00776E6E" w:rsidRPr="005F764E">
        <w:rPr>
          <w:rFonts w:cstheme="minorHAnsi"/>
          <w:sz w:val="24"/>
          <w:szCs w:val="24"/>
        </w:rPr>
        <w:t xml:space="preserve">was well received by library </w:t>
      </w:r>
      <w:r w:rsidR="006F284C" w:rsidRPr="005F764E">
        <w:rPr>
          <w:rFonts w:cstheme="minorHAnsi"/>
          <w:sz w:val="24"/>
          <w:szCs w:val="24"/>
        </w:rPr>
        <w:t>staff</w:t>
      </w:r>
      <w:r w:rsidR="00776E6E" w:rsidRPr="005F764E">
        <w:rPr>
          <w:rFonts w:cstheme="minorHAnsi"/>
          <w:sz w:val="24"/>
          <w:szCs w:val="24"/>
        </w:rPr>
        <w:t xml:space="preserve">. </w:t>
      </w:r>
      <w:r w:rsidR="006F284C" w:rsidRPr="005F764E">
        <w:rPr>
          <w:rFonts w:cstheme="minorHAnsi"/>
          <w:sz w:val="24"/>
          <w:szCs w:val="24"/>
        </w:rPr>
        <w:t xml:space="preserve"> </w:t>
      </w:r>
    </w:p>
    <w:p w:rsidR="000B6784" w:rsidRPr="005F764E" w:rsidRDefault="000B6784" w:rsidP="005F764E">
      <w:pPr>
        <w:pStyle w:val="ListParagraph"/>
        <w:numPr>
          <w:ilvl w:val="0"/>
          <w:numId w:val="24"/>
        </w:numPr>
        <w:spacing w:line="240" w:lineRule="auto"/>
        <w:rPr>
          <w:rFonts w:cstheme="minorHAnsi"/>
          <w:sz w:val="24"/>
          <w:szCs w:val="24"/>
        </w:rPr>
      </w:pPr>
      <w:r w:rsidRPr="005F764E">
        <w:rPr>
          <w:rFonts w:cstheme="minorHAnsi"/>
          <w:sz w:val="24"/>
          <w:szCs w:val="24"/>
        </w:rPr>
        <w:t>Dimmers we</w:t>
      </w:r>
      <w:r w:rsidR="00776E6E" w:rsidRPr="005F764E">
        <w:rPr>
          <w:rFonts w:cstheme="minorHAnsi"/>
          <w:sz w:val="24"/>
          <w:szCs w:val="24"/>
        </w:rPr>
        <w:t>re limited to only two settings;</w:t>
      </w:r>
      <w:r w:rsidRPr="005F764E">
        <w:rPr>
          <w:rFonts w:cstheme="minorHAnsi"/>
          <w:sz w:val="24"/>
          <w:szCs w:val="24"/>
        </w:rPr>
        <w:t xml:space="preserve"> the facility </w:t>
      </w:r>
      <w:proofErr w:type="gramStart"/>
      <w:r w:rsidRPr="005F764E">
        <w:rPr>
          <w:rFonts w:cstheme="minorHAnsi"/>
          <w:sz w:val="24"/>
          <w:szCs w:val="24"/>
        </w:rPr>
        <w:t xml:space="preserve">managers </w:t>
      </w:r>
      <w:r w:rsidR="00776E6E" w:rsidRPr="005F764E">
        <w:rPr>
          <w:rFonts w:cstheme="minorHAnsi"/>
          <w:sz w:val="24"/>
          <w:szCs w:val="24"/>
        </w:rPr>
        <w:t>was</w:t>
      </w:r>
      <w:proofErr w:type="gramEnd"/>
      <w:r w:rsidR="00776E6E" w:rsidRPr="005F764E">
        <w:rPr>
          <w:rFonts w:cstheme="minorHAnsi"/>
          <w:sz w:val="24"/>
          <w:szCs w:val="24"/>
        </w:rPr>
        <w:t xml:space="preserve"> wary of providing too many options. </w:t>
      </w:r>
    </w:p>
    <w:p w:rsidR="006F284C" w:rsidRPr="005F764E" w:rsidRDefault="006F284C" w:rsidP="005F764E">
      <w:pPr>
        <w:pStyle w:val="Heading2"/>
        <w:spacing w:line="240" w:lineRule="auto"/>
        <w:rPr>
          <w:rFonts w:asciiTheme="minorHAnsi" w:hAnsiTheme="minorHAnsi" w:cstheme="minorHAnsi"/>
          <w:sz w:val="24"/>
          <w:szCs w:val="24"/>
        </w:rPr>
      </w:pPr>
      <w:bookmarkStart w:id="5" w:name="_Toc462671900"/>
      <w:r w:rsidRPr="005F764E">
        <w:rPr>
          <w:rFonts w:asciiTheme="minorHAnsi" w:hAnsiTheme="minorHAnsi" w:cstheme="minorHAnsi"/>
          <w:sz w:val="24"/>
          <w:szCs w:val="24"/>
        </w:rPr>
        <w:t>Evergreen</w:t>
      </w:r>
      <w:r w:rsidR="001D6B34" w:rsidRPr="005F764E">
        <w:rPr>
          <w:rFonts w:asciiTheme="minorHAnsi" w:hAnsiTheme="minorHAnsi" w:cstheme="minorHAnsi"/>
          <w:sz w:val="24"/>
          <w:szCs w:val="24"/>
        </w:rPr>
        <w:t xml:space="preserve"> Senior Centre</w:t>
      </w:r>
      <w:bookmarkEnd w:id="5"/>
      <w:r w:rsidR="001D6B34" w:rsidRPr="005F764E">
        <w:rPr>
          <w:rFonts w:asciiTheme="minorHAnsi" w:hAnsiTheme="minorHAnsi" w:cstheme="minorHAnsi"/>
          <w:sz w:val="24"/>
          <w:szCs w:val="24"/>
        </w:rPr>
        <w:t xml:space="preserve"> </w:t>
      </w:r>
    </w:p>
    <w:p w:rsidR="003E4317" w:rsidRPr="005F764E" w:rsidRDefault="001D6B34" w:rsidP="005F764E">
      <w:pPr>
        <w:pStyle w:val="ListParagraph"/>
        <w:numPr>
          <w:ilvl w:val="0"/>
          <w:numId w:val="25"/>
        </w:numPr>
        <w:spacing w:line="240" w:lineRule="auto"/>
        <w:rPr>
          <w:rFonts w:cstheme="minorHAnsi"/>
          <w:sz w:val="24"/>
          <w:szCs w:val="24"/>
        </w:rPr>
      </w:pPr>
      <w:r w:rsidRPr="005F764E">
        <w:rPr>
          <w:rFonts w:cstheme="minorHAnsi"/>
          <w:sz w:val="24"/>
          <w:szCs w:val="24"/>
        </w:rPr>
        <w:t xml:space="preserve">They used an air desertification fans and high bay lights in the gym. </w:t>
      </w:r>
      <w:r w:rsidR="003E4317" w:rsidRPr="005F764E">
        <w:rPr>
          <w:rFonts w:cstheme="minorHAnsi"/>
          <w:sz w:val="24"/>
          <w:szCs w:val="24"/>
        </w:rPr>
        <w:t xml:space="preserve"> </w:t>
      </w:r>
      <w:r w:rsidRPr="005F764E">
        <w:rPr>
          <w:rFonts w:cstheme="minorHAnsi"/>
          <w:sz w:val="24"/>
          <w:szCs w:val="24"/>
        </w:rPr>
        <w:t>HVAC and light fixture changes are</w:t>
      </w:r>
      <w:r w:rsidR="00776E6E" w:rsidRPr="005F764E">
        <w:rPr>
          <w:rFonts w:cstheme="minorHAnsi"/>
          <w:sz w:val="24"/>
          <w:szCs w:val="24"/>
        </w:rPr>
        <w:t xml:space="preserve"> also to be undertaken, as well as </w:t>
      </w:r>
      <w:r w:rsidRPr="005F764E">
        <w:rPr>
          <w:rFonts w:cstheme="minorHAnsi"/>
          <w:sz w:val="24"/>
          <w:szCs w:val="24"/>
        </w:rPr>
        <w:t>better ventilation and e</w:t>
      </w:r>
      <w:r w:rsidR="000B6784" w:rsidRPr="005F764E">
        <w:rPr>
          <w:rFonts w:cstheme="minorHAnsi"/>
          <w:sz w:val="24"/>
          <w:szCs w:val="24"/>
        </w:rPr>
        <w:t xml:space="preserve">xhaust system for the kitchen. </w:t>
      </w:r>
    </w:p>
    <w:p w:rsidR="003E4317" w:rsidRPr="005F764E" w:rsidRDefault="003E4317" w:rsidP="005F764E">
      <w:pPr>
        <w:pStyle w:val="Heading2"/>
        <w:spacing w:line="240" w:lineRule="auto"/>
        <w:rPr>
          <w:rFonts w:asciiTheme="minorHAnsi" w:hAnsiTheme="minorHAnsi" w:cstheme="minorHAnsi"/>
          <w:sz w:val="24"/>
          <w:szCs w:val="24"/>
        </w:rPr>
      </w:pPr>
      <w:bookmarkStart w:id="6" w:name="_Toc462671901"/>
      <w:r w:rsidRPr="005F764E">
        <w:rPr>
          <w:rFonts w:asciiTheme="minorHAnsi" w:hAnsiTheme="minorHAnsi" w:cstheme="minorHAnsi"/>
          <w:sz w:val="24"/>
          <w:szCs w:val="24"/>
        </w:rPr>
        <w:t xml:space="preserve">River Run Centre </w:t>
      </w:r>
      <w:r w:rsidR="00DA57E8" w:rsidRPr="005F764E">
        <w:rPr>
          <w:rFonts w:asciiTheme="minorHAnsi" w:hAnsiTheme="minorHAnsi" w:cstheme="minorHAnsi"/>
          <w:sz w:val="24"/>
          <w:szCs w:val="24"/>
        </w:rPr>
        <w:t>(Performing Arts Centre)</w:t>
      </w:r>
      <w:bookmarkEnd w:id="6"/>
    </w:p>
    <w:p w:rsidR="00776E6E" w:rsidRPr="005F764E" w:rsidRDefault="00776E6E" w:rsidP="005F764E">
      <w:pPr>
        <w:pStyle w:val="ListParagraph"/>
        <w:numPr>
          <w:ilvl w:val="0"/>
          <w:numId w:val="25"/>
        </w:numPr>
        <w:spacing w:line="240" w:lineRule="auto"/>
        <w:rPr>
          <w:rFonts w:cstheme="minorHAnsi"/>
          <w:sz w:val="24"/>
          <w:szCs w:val="24"/>
        </w:rPr>
      </w:pPr>
      <w:r w:rsidRPr="005F764E">
        <w:rPr>
          <w:rFonts w:cstheme="minorHAnsi"/>
          <w:sz w:val="24"/>
          <w:szCs w:val="24"/>
        </w:rPr>
        <w:t xml:space="preserve">LED </w:t>
      </w:r>
      <w:r w:rsidR="003E4317" w:rsidRPr="005F764E">
        <w:rPr>
          <w:rFonts w:cstheme="minorHAnsi"/>
          <w:sz w:val="24"/>
          <w:szCs w:val="24"/>
        </w:rPr>
        <w:t xml:space="preserve">lighting </w:t>
      </w:r>
      <w:r w:rsidRPr="005F764E">
        <w:rPr>
          <w:rFonts w:cstheme="minorHAnsi"/>
          <w:sz w:val="24"/>
          <w:szCs w:val="24"/>
        </w:rPr>
        <w:t xml:space="preserve">retrofit </w:t>
      </w:r>
    </w:p>
    <w:p w:rsidR="003E4317" w:rsidRPr="005F764E" w:rsidRDefault="003E4317" w:rsidP="005F764E">
      <w:pPr>
        <w:pStyle w:val="ListParagraph"/>
        <w:numPr>
          <w:ilvl w:val="0"/>
          <w:numId w:val="25"/>
        </w:numPr>
        <w:spacing w:line="240" w:lineRule="auto"/>
        <w:rPr>
          <w:rFonts w:cstheme="minorHAnsi"/>
          <w:sz w:val="24"/>
          <w:szCs w:val="24"/>
        </w:rPr>
      </w:pPr>
      <w:r w:rsidRPr="005F764E">
        <w:rPr>
          <w:rFonts w:cstheme="minorHAnsi"/>
          <w:sz w:val="24"/>
          <w:szCs w:val="24"/>
        </w:rPr>
        <w:t>Consultations with staff was essential</w:t>
      </w:r>
      <w:r w:rsidR="00DA57E8" w:rsidRPr="005F764E">
        <w:rPr>
          <w:rFonts w:cstheme="minorHAnsi"/>
          <w:sz w:val="24"/>
          <w:szCs w:val="24"/>
        </w:rPr>
        <w:t>, there was talk to put heaters in the change room but this idea was over turned because facility members did not think it was necessary.</w:t>
      </w:r>
    </w:p>
    <w:p w:rsidR="003E4317" w:rsidRPr="005F764E" w:rsidRDefault="003E4317" w:rsidP="005F764E">
      <w:pPr>
        <w:spacing w:line="240" w:lineRule="auto"/>
        <w:rPr>
          <w:rFonts w:cstheme="minorHAnsi"/>
          <w:b/>
          <w:color w:val="4F81BD" w:themeColor="accent1"/>
          <w:sz w:val="24"/>
          <w:szCs w:val="24"/>
        </w:rPr>
      </w:pPr>
      <w:r w:rsidRPr="005F764E">
        <w:rPr>
          <w:rFonts w:cstheme="minorHAnsi"/>
          <w:b/>
          <w:color w:val="4F81BD" w:themeColor="accent1"/>
          <w:sz w:val="24"/>
          <w:szCs w:val="24"/>
        </w:rPr>
        <w:t>Lessons learned:</w:t>
      </w:r>
    </w:p>
    <w:p w:rsidR="003E4317" w:rsidRPr="005F764E" w:rsidRDefault="00776E6E" w:rsidP="005F764E">
      <w:pPr>
        <w:pStyle w:val="ListParagraph"/>
        <w:numPr>
          <w:ilvl w:val="0"/>
          <w:numId w:val="6"/>
        </w:numPr>
        <w:spacing w:line="240" w:lineRule="auto"/>
        <w:rPr>
          <w:rFonts w:cstheme="minorHAnsi"/>
          <w:sz w:val="24"/>
          <w:szCs w:val="24"/>
        </w:rPr>
      </w:pPr>
      <w:r w:rsidRPr="005F764E">
        <w:rPr>
          <w:rFonts w:cstheme="minorHAnsi"/>
          <w:sz w:val="24"/>
          <w:szCs w:val="24"/>
        </w:rPr>
        <w:t>Always communicate with</w:t>
      </w:r>
      <w:r w:rsidR="003E4317" w:rsidRPr="005F764E">
        <w:rPr>
          <w:rFonts w:cstheme="minorHAnsi"/>
          <w:sz w:val="24"/>
          <w:szCs w:val="24"/>
        </w:rPr>
        <w:t xml:space="preserve"> facility staff</w:t>
      </w:r>
      <w:r w:rsidRPr="005F764E">
        <w:rPr>
          <w:rFonts w:cstheme="minorHAnsi"/>
          <w:sz w:val="24"/>
          <w:szCs w:val="24"/>
        </w:rPr>
        <w:t xml:space="preserve">, hear their issues and realize they need to be on board to get maximum results from retrofit. </w:t>
      </w:r>
    </w:p>
    <w:p w:rsidR="003E4317" w:rsidRPr="005F764E" w:rsidRDefault="003E4317" w:rsidP="005F764E">
      <w:pPr>
        <w:pStyle w:val="ListParagraph"/>
        <w:numPr>
          <w:ilvl w:val="0"/>
          <w:numId w:val="6"/>
        </w:numPr>
        <w:spacing w:line="240" w:lineRule="auto"/>
        <w:rPr>
          <w:rFonts w:cstheme="minorHAnsi"/>
          <w:sz w:val="24"/>
          <w:szCs w:val="24"/>
        </w:rPr>
      </w:pPr>
      <w:r w:rsidRPr="005F764E">
        <w:rPr>
          <w:rFonts w:cstheme="minorHAnsi"/>
          <w:sz w:val="24"/>
          <w:szCs w:val="24"/>
        </w:rPr>
        <w:t xml:space="preserve">Listen to the performance expert (if you have one). *General tip: if a contractor cannot give you assurance, do not follow through with the decision. </w:t>
      </w:r>
    </w:p>
    <w:p w:rsidR="003E4317" w:rsidRPr="005F764E" w:rsidRDefault="003E4317" w:rsidP="005F764E">
      <w:pPr>
        <w:pStyle w:val="ListParagraph"/>
        <w:numPr>
          <w:ilvl w:val="0"/>
          <w:numId w:val="6"/>
        </w:numPr>
        <w:spacing w:line="240" w:lineRule="auto"/>
        <w:rPr>
          <w:rFonts w:cstheme="minorHAnsi"/>
          <w:sz w:val="24"/>
          <w:szCs w:val="24"/>
        </w:rPr>
      </w:pPr>
      <w:r w:rsidRPr="005F764E">
        <w:rPr>
          <w:rFonts w:cstheme="minorHAnsi"/>
          <w:sz w:val="24"/>
          <w:szCs w:val="24"/>
        </w:rPr>
        <w:t>If</w:t>
      </w:r>
      <w:r w:rsidR="00F6255C" w:rsidRPr="005F764E">
        <w:rPr>
          <w:rFonts w:cstheme="minorHAnsi"/>
          <w:sz w:val="24"/>
          <w:szCs w:val="24"/>
        </w:rPr>
        <w:t xml:space="preserve"> you have a contractor that is </w:t>
      </w:r>
      <w:r w:rsidRPr="005F764E">
        <w:rPr>
          <w:rFonts w:cstheme="minorHAnsi"/>
          <w:sz w:val="24"/>
          <w:szCs w:val="24"/>
        </w:rPr>
        <w:t>specialized and know</w:t>
      </w:r>
      <w:r w:rsidR="00F6255C" w:rsidRPr="005F764E">
        <w:rPr>
          <w:rFonts w:cstheme="minorHAnsi"/>
          <w:sz w:val="24"/>
          <w:szCs w:val="24"/>
        </w:rPr>
        <w:t>s</w:t>
      </w:r>
      <w:r w:rsidRPr="005F764E">
        <w:rPr>
          <w:rFonts w:cstheme="minorHAnsi"/>
          <w:sz w:val="24"/>
          <w:szCs w:val="24"/>
        </w:rPr>
        <w:t xml:space="preserve"> what they are doing, </w:t>
      </w:r>
      <w:r w:rsidR="00776E6E" w:rsidRPr="005F764E">
        <w:rPr>
          <w:rFonts w:cstheme="minorHAnsi"/>
          <w:sz w:val="24"/>
          <w:szCs w:val="24"/>
        </w:rPr>
        <w:t xml:space="preserve">if possible </w:t>
      </w:r>
      <w:r w:rsidRPr="005F764E">
        <w:rPr>
          <w:rFonts w:cstheme="minorHAnsi"/>
          <w:sz w:val="24"/>
          <w:szCs w:val="24"/>
        </w:rPr>
        <w:t xml:space="preserve">use them across all the facilities </w:t>
      </w:r>
      <w:r w:rsidR="00776E6E" w:rsidRPr="005F764E">
        <w:rPr>
          <w:rFonts w:cstheme="minorHAnsi"/>
          <w:sz w:val="24"/>
          <w:szCs w:val="24"/>
        </w:rPr>
        <w:t xml:space="preserve">that can benefit from their specialization. </w:t>
      </w:r>
      <w:r w:rsidRPr="005F764E">
        <w:rPr>
          <w:rFonts w:cstheme="minorHAnsi"/>
          <w:sz w:val="24"/>
          <w:szCs w:val="24"/>
        </w:rPr>
        <w:t>This is t</w:t>
      </w:r>
      <w:r w:rsidR="00776E6E" w:rsidRPr="005F764E">
        <w:rPr>
          <w:rFonts w:cstheme="minorHAnsi"/>
          <w:sz w:val="24"/>
          <w:szCs w:val="24"/>
        </w:rPr>
        <w:t xml:space="preserve">o avoid getting into a situation where a </w:t>
      </w:r>
      <w:r w:rsidR="00DA57E8" w:rsidRPr="005F764E">
        <w:rPr>
          <w:rFonts w:cstheme="minorHAnsi"/>
          <w:sz w:val="24"/>
          <w:szCs w:val="24"/>
        </w:rPr>
        <w:t xml:space="preserve">contractor </w:t>
      </w:r>
      <w:r w:rsidR="00776E6E" w:rsidRPr="005F764E">
        <w:rPr>
          <w:rFonts w:cstheme="minorHAnsi"/>
          <w:sz w:val="24"/>
          <w:szCs w:val="24"/>
        </w:rPr>
        <w:t xml:space="preserve">takes on a project that may not have enough experience with.  It does however often lead to more procurement work but </w:t>
      </w:r>
      <w:r w:rsidR="00776E6E" w:rsidRPr="005F764E">
        <w:rPr>
          <w:rFonts w:cstheme="minorHAnsi"/>
          <w:sz w:val="24"/>
          <w:szCs w:val="24"/>
        </w:rPr>
        <w:lastRenderedPageBreak/>
        <w:t xml:space="preserve">until you have first hand or (second hand knowledge from someone else who has used them for that technology) that may be the better option. This is one of the benefits of the Corporate Energy Managers </w:t>
      </w:r>
      <w:r w:rsidR="0014657B" w:rsidRPr="005F764E">
        <w:rPr>
          <w:rFonts w:cstheme="minorHAnsi"/>
          <w:sz w:val="24"/>
          <w:szCs w:val="24"/>
        </w:rPr>
        <w:t xml:space="preserve">Community of Practice Google Group (email list serve). See beginning of meeting notes for how to join the Google Group. </w:t>
      </w:r>
    </w:p>
    <w:p w:rsidR="00DA57E8" w:rsidRPr="005F764E" w:rsidRDefault="00DA57E8" w:rsidP="005F764E">
      <w:pPr>
        <w:pStyle w:val="ListParagraph"/>
        <w:numPr>
          <w:ilvl w:val="0"/>
          <w:numId w:val="6"/>
        </w:numPr>
        <w:spacing w:line="240" w:lineRule="auto"/>
        <w:rPr>
          <w:rFonts w:cstheme="minorHAnsi"/>
          <w:sz w:val="24"/>
          <w:szCs w:val="24"/>
        </w:rPr>
      </w:pPr>
      <w:r w:rsidRPr="005F764E">
        <w:rPr>
          <w:rFonts w:cstheme="minorHAnsi"/>
          <w:sz w:val="24"/>
          <w:szCs w:val="24"/>
        </w:rPr>
        <w:t xml:space="preserve">If you are able to spend some extra money on purchasing your own energy meter to take your own measurements </w:t>
      </w:r>
      <w:r w:rsidR="0014657B" w:rsidRPr="005F764E">
        <w:rPr>
          <w:rFonts w:cstheme="minorHAnsi"/>
          <w:sz w:val="24"/>
          <w:szCs w:val="24"/>
        </w:rPr>
        <w:t xml:space="preserve">at a lower scale than your existing meter can provide this would better enable you to track your savings and can often be a worthwhile investment especially for higher energy use components within the facility. </w:t>
      </w:r>
    </w:p>
    <w:p w:rsidR="00DA57E8" w:rsidRPr="005F764E" w:rsidRDefault="00196015" w:rsidP="005F764E">
      <w:pPr>
        <w:spacing w:line="240" w:lineRule="auto"/>
        <w:rPr>
          <w:rFonts w:cstheme="minorHAnsi"/>
          <w:sz w:val="24"/>
          <w:szCs w:val="24"/>
        </w:rPr>
      </w:pPr>
      <w:r w:rsidRPr="005F764E">
        <w:rPr>
          <w:rFonts w:cstheme="minorHAnsi"/>
          <w:sz w:val="24"/>
          <w:szCs w:val="24"/>
        </w:rPr>
        <w:t xml:space="preserve">Guelph had an energy revolving fund for energy retrofits but those funds were reallocated and Guelph is now looking at a new energy dedicated fund that could be financed via the </w:t>
      </w:r>
      <w:proofErr w:type="spellStart"/>
      <w:r w:rsidRPr="005F764E">
        <w:rPr>
          <w:rFonts w:cstheme="minorHAnsi"/>
          <w:sz w:val="24"/>
          <w:szCs w:val="24"/>
        </w:rPr>
        <w:t>streetlighting</w:t>
      </w:r>
      <w:proofErr w:type="spellEnd"/>
      <w:r w:rsidRPr="005F764E">
        <w:rPr>
          <w:rFonts w:cstheme="minorHAnsi"/>
          <w:sz w:val="24"/>
          <w:szCs w:val="24"/>
        </w:rPr>
        <w:t xml:space="preserve"> retrofit </w:t>
      </w:r>
      <w:r w:rsidR="001342F1" w:rsidRPr="005F764E">
        <w:rPr>
          <w:rFonts w:cstheme="minorHAnsi"/>
          <w:sz w:val="24"/>
          <w:szCs w:val="24"/>
        </w:rPr>
        <w:t xml:space="preserve">that would take the avoided costs and creating a new self funding energy fund. </w:t>
      </w:r>
    </w:p>
    <w:p w:rsidR="00697BB7" w:rsidRDefault="00697BB7" w:rsidP="005F764E">
      <w:pPr>
        <w:spacing w:line="240" w:lineRule="auto"/>
        <w:rPr>
          <w:rFonts w:cstheme="minorHAnsi"/>
          <w:b/>
          <w:sz w:val="24"/>
          <w:szCs w:val="24"/>
        </w:rPr>
      </w:pPr>
    </w:p>
    <w:p w:rsidR="00A42B99" w:rsidRPr="00E52C00" w:rsidRDefault="001342F1" w:rsidP="005F764E">
      <w:pPr>
        <w:spacing w:line="240" w:lineRule="auto"/>
        <w:rPr>
          <w:rFonts w:cstheme="minorHAnsi"/>
          <w:b/>
          <w:sz w:val="24"/>
          <w:szCs w:val="24"/>
        </w:rPr>
      </w:pPr>
      <w:r w:rsidRPr="00E52C00">
        <w:rPr>
          <w:rFonts w:cstheme="minorHAnsi"/>
          <w:b/>
          <w:sz w:val="24"/>
          <w:szCs w:val="24"/>
        </w:rPr>
        <w:t>Business Case strategies</w:t>
      </w:r>
      <w:r w:rsidR="00A42B99" w:rsidRPr="00E52C00">
        <w:rPr>
          <w:rFonts w:cstheme="minorHAnsi"/>
          <w:b/>
          <w:sz w:val="24"/>
          <w:szCs w:val="24"/>
        </w:rPr>
        <w:t>:</w:t>
      </w:r>
    </w:p>
    <w:p w:rsidR="00A42B99" w:rsidRPr="005F764E" w:rsidRDefault="00A42B99" w:rsidP="005F764E">
      <w:pPr>
        <w:pStyle w:val="ListParagraph"/>
        <w:numPr>
          <w:ilvl w:val="0"/>
          <w:numId w:val="7"/>
        </w:numPr>
        <w:spacing w:line="240" w:lineRule="auto"/>
        <w:rPr>
          <w:rFonts w:cstheme="minorHAnsi"/>
          <w:sz w:val="24"/>
          <w:szCs w:val="24"/>
        </w:rPr>
      </w:pPr>
      <w:r w:rsidRPr="005F764E">
        <w:rPr>
          <w:rFonts w:cstheme="minorHAnsi"/>
          <w:sz w:val="24"/>
          <w:szCs w:val="24"/>
        </w:rPr>
        <w:t>Always illustrate a baseline, business as usual case to compare to</w:t>
      </w:r>
      <w:r w:rsidR="00981546" w:rsidRPr="005F764E">
        <w:rPr>
          <w:rFonts w:cstheme="minorHAnsi"/>
          <w:sz w:val="24"/>
          <w:szCs w:val="24"/>
        </w:rPr>
        <w:t xml:space="preserve"> determine avoided costs.</w:t>
      </w:r>
    </w:p>
    <w:p w:rsidR="00A42B99" w:rsidRPr="005F764E" w:rsidRDefault="00A42B99" w:rsidP="005F764E">
      <w:pPr>
        <w:pStyle w:val="ListParagraph"/>
        <w:numPr>
          <w:ilvl w:val="0"/>
          <w:numId w:val="7"/>
        </w:numPr>
        <w:spacing w:line="240" w:lineRule="auto"/>
        <w:rPr>
          <w:rFonts w:cstheme="minorHAnsi"/>
          <w:sz w:val="24"/>
          <w:szCs w:val="24"/>
        </w:rPr>
      </w:pPr>
      <w:r w:rsidRPr="005F764E">
        <w:rPr>
          <w:rFonts w:cstheme="minorHAnsi"/>
          <w:sz w:val="24"/>
          <w:szCs w:val="24"/>
        </w:rPr>
        <w:t xml:space="preserve">Alex used an increase of </w:t>
      </w:r>
      <w:r w:rsidR="00981546" w:rsidRPr="005F764E">
        <w:rPr>
          <w:rFonts w:cstheme="minorHAnsi"/>
          <w:sz w:val="24"/>
          <w:szCs w:val="24"/>
        </w:rPr>
        <w:t xml:space="preserve">7% per year for his baseline (due to electricity costs) </w:t>
      </w:r>
      <w:r w:rsidRPr="005F764E">
        <w:rPr>
          <w:rFonts w:cstheme="minorHAnsi"/>
          <w:sz w:val="24"/>
          <w:szCs w:val="24"/>
        </w:rPr>
        <w:t>and an increase of 2% for maintenance costs</w:t>
      </w:r>
      <w:r w:rsidR="00981546" w:rsidRPr="005F764E">
        <w:rPr>
          <w:rFonts w:cstheme="minorHAnsi"/>
          <w:sz w:val="24"/>
          <w:szCs w:val="24"/>
        </w:rPr>
        <w:t>. All calculations are based on these conservative estimations.</w:t>
      </w:r>
    </w:p>
    <w:p w:rsidR="000B6784" w:rsidRPr="005F764E" w:rsidRDefault="00981546" w:rsidP="005F764E">
      <w:pPr>
        <w:pStyle w:val="ListParagraph"/>
        <w:numPr>
          <w:ilvl w:val="0"/>
          <w:numId w:val="7"/>
        </w:numPr>
        <w:spacing w:line="240" w:lineRule="auto"/>
        <w:rPr>
          <w:rFonts w:cstheme="minorHAnsi"/>
          <w:sz w:val="24"/>
          <w:szCs w:val="24"/>
        </w:rPr>
      </w:pPr>
      <w:r w:rsidRPr="005F764E">
        <w:rPr>
          <w:rFonts w:cstheme="minorHAnsi"/>
          <w:sz w:val="24"/>
          <w:szCs w:val="24"/>
        </w:rPr>
        <w:t>Fi</w:t>
      </w:r>
      <w:r w:rsidR="000B6784" w:rsidRPr="005F764E">
        <w:rPr>
          <w:rFonts w:cstheme="minorHAnsi"/>
          <w:sz w:val="24"/>
          <w:szCs w:val="24"/>
        </w:rPr>
        <w:t>gure out what your avoid</w:t>
      </w:r>
      <w:r w:rsidR="001342F1" w:rsidRPr="005F764E">
        <w:rPr>
          <w:rFonts w:cstheme="minorHAnsi"/>
          <w:sz w:val="24"/>
          <w:szCs w:val="24"/>
        </w:rPr>
        <w:t>ed</w:t>
      </w:r>
      <w:r w:rsidR="000B6784" w:rsidRPr="005F764E">
        <w:rPr>
          <w:rFonts w:cstheme="minorHAnsi"/>
          <w:sz w:val="24"/>
          <w:szCs w:val="24"/>
        </w:rPr>
        <w:t xml:space="preserve"> costs </w:t>
      </w:r>
      <w:r w:rsidRPr="005F764E">
        <w:rPr>
          <w:rFonts w:cstheme="minorHAnsi"/>
          <w:sz w:val="24"/>
          <w:szCs w:val="24"/>
        </w:rPr>
        <w:t>will be at various levels of achieving your energy savings to always present a win-win situation in front of council.</w:t>
      </w:r>
    </w:p>
    <w:p w:rsidR="00A42B99" w:rsidRPr="005F764E" w:rsidRDefault="00A42B99" w:rsidP="005F764E">
      <w:pPr>
        <w:pStyle w:val="ListParagraph"/>
        <w:numPr>
          <w:ilvl w:val="0"/>
          <w:numId w:val="7"/>
        </w:numPr>
        <w:spacing w:line="240" w:lineRule="auto"/>
        <w:rPr>
          <w:rFonts w:cstheme="minorHAnsi"/>
          <w:sz w:val="24"/>
          <w:szCs w:val="24"/>
        </w:rPr>
      </w:pPr>
      <w:r w:rsidRPr="005F764E">
        <w:rPr>
          <w:rFonts w:cstheme="minorHAnsi"/>
          <w:sz w:val="24"/>
          <w:szCs w:val="24"/>
        </w:rPr>
        <w:t>The initial investment was 7 million dollars which helped generate  a total of 20 million dollars in savings</w:t>
      </w:r>
    </w:p>
    <w:p w:rsidR="00E52C00" w:rsidRDefault="00F322CC" w:rsidP="005F764E">
      <w:pPr>
        <w:pStyle w:val="Heading1"/>
        <w:spacing w:line="240" w:lineRule="auto"/>
        <w:rPr>
          <w:rFonts w:asciiTheme="minorHAnsi" w:hAnsiTheme="minorHAnsi" w:cstheme="minorHAnsi"/>
          <w:sz w:val="24"/>
          <w:szCs w:val="24"/>
        </w:rPr>
      </w:pPr>
      <w:bookmarkStart w:id="7" w:name="_Toc462671902"/>
      <w:r w:rsidRPr="00F322CC">
        <w:rPr>
          <w:rFonts w:cstheme="minorHAnsi"/>
          <w:b w:val="0"/>
          <w:sz w:val="24"/>
          <w:szCs w:val="24"/>
        </w:rPr>
        <w:pict>
          <v:rect id="_x0000_i1028" style="width:0;height:1.5pt" o:hralign="center" o:hrstd="t" o:hr="t" fillcolor="#a0a0a0" stroked="f"/>
        </w:pict>
      </w:r>
    </w:p>
    <w:p w:rsidR="006C6C3E" w:rsidRPr="005F764E" w:rsidRDefault="006C6C3E" w:rsidP="005F764E">
      <w:pPr>
        <w:pStyle w:val="Heading1"/>
        <w:spacing w:line="240" w:lineRule="auto"/>
        <w:rPr>
          <w:rFonts w:asciiTheme="minorHAnsi" w:hAnsiTheme="minorHAnsi" w:cstheme="minorHAnsi"/>
          <w:sz w:val="24"/>
          <w:szCs w:val="24"/>
        </w:rPr>
      </w:pPr>
      <w:r w:rsidRPr="005F764E">
        <w:rPr>
          <w:rFonts w:asciiTheme="minorHAnsi" w:hAnsiTheme="minorHAnsi" w:cstheme="minorHAnsi"/>
          <w:sz w:val="24"/>
          <w:szCs w:val="24"/>
        </w:rPr>
        <w:t>Case Study # 3: Bernie McIntyre, Mayor’s Megawatt Challenge: Capturing the Community Centre Energy Efficiency/ Conservation Potential</w:t>
      </w:r>
      <w:bookmarkEnd w:id="7"/>
    </w:p>
    <w:p w:rsidR="006C6C3E" w:rsidRPr="005F764E" w:rsidRDefault="006C6C3E" w:rsidP="005F764E">
      <w:pPr>
        <w:spacing w:line="240" w:lineRule="auto"/>
        <w:rPr>
          <w:rFonts w:cstheme="minorHAnsi"/>
          <w:sz w:val="24"/>
          <w:szCs w:val="24"/>
        </w:rPr>
      </w:pPr>
    </w:p>
    <w:p w:rsidR="006C6C3E" w:rsidRPr="005F764E" w:rsidRDefault="006C6C3E" w:rsidP="005F764E">
      <w:pPr>
        <w:spacing w:line="240" w:lineRule="auto"/>
        <w:rPr>
          <w:rFonts w:cstheme="minorHAnsi"/>
          <w:sz w:val="24"/>
          <w:szCs w:val="24"/>
        </w:rPr>
      </w:pPr>
      <w:r w:rsidRPr="005F764E">
        <w:rPr>
          <w:rFonts w:cstheme="minorHAnsi"/>
          <w:sz w:val="24"/>
          <w:szCs w:val="24"/>
        </w:rPr>
        <w:t xml:space="preserve">TRCA has </w:t>
      </w:r>
      <w:r w:rsidR="00006BD6" w:rsidRPr="005F764E">
        <w:rPr>
          <w:rFonts w:cstheme="minorHAnsi"/>
          <w:sz w:val="24"/>
          <w:szCs w:val="24"/>
        </w:rPr>
        <w:t xml:space="preserve">been working to </w:t>
      </w:r>
    </w:p>
    <w:p w:rsidR="006C6C3E" w:rsidRPr="005F764E" w:rsidRDefault="006C6C3E" w:rsidP="005F764E">
      <w:pPr>
        <w:pStyle w:val="ListParagraph"/>
        <w:numPr>
          <w:ilvl w:val="0"/>
          <w:numId w:val="8"/>
        </w:numPr>
        <w:spacing w:line="240" w:lineRule="auto"/>
        <w:rPr>
          <w:rFonts w:cstheme="minorHAnsi"/>
          <w:sz w:val="24"/>
          <w:szCs w:val="24"/>
        </w:rPr>
      </w:pPr>
      <w:proofErr w:type="spellStart"/>
      <w:r w:rsidRPr="005F764E">
        <w:rPr>
          <w:rFonts w:cstheme="minorHAnsi"/>
          <w:sz w:val="24"/>
          <w:szCs w:val="24"/>
        </w:rPr>
        <w:t>Kortright</w:t>
      </w:r>
      <w:proofErr w:type="spellEnd"/>
      <w:r w:rsidRPr="005F764E">
        <w:rPr>
          <w:rFonts w:cstheme="minorHAnsi"/>
          <w:sz w:val="24"/>
          <w:szCs w:val="24"/>
        </w:rPr>
        <w:t xml:space="preserve"> Centre has been an information hub for energy efficiency and energy conservation practices through model homes, community district energy, largest renewable energy training, </w:t>
      </w:r>
      <w:proofErr w:type="gramStart"/>
      <w:r w:rsidRPr="005F764E">
        <w:rPr>
          <w:rFonts w:cstheme="minorHAnsi"/>
          <w:sz w:val="24"/>
          <w:szCs w:val="24"/>
        </w:rPr>
        <w:t>study</w:t>
      </w:r>
      <w:proofErr w:type="gramEnd"/>
      <w:r w:rsidRPr="005F764E">
        <w:rPr>
          <w:rFonts w:cstheme="minorHAnsi"/>
          <w:sz w:val="24"/>
          <w:szCs w:val="24"/>
        </w:rPr>
        <w:t xml:space="preserve"> for energy technologies in our green innovation park. There are two sustainable houses there already, but </w:t>
      </w:r>
      <w:r w:rsidR="001342F1" w:rsidRPr="005F764E">
        <w:rPr>
          <w:rFonts w:cstheme="minorHAnsi"/>
          <w:sz w:val="24"/>
          <w:szCs w:val="24"/>
        </w:rPr>
        <w:t>in partnership with a new development</w:t>
      </w:r>
      <w:r w:rsidRPr="005F764E">
        <w:rPr>
          <w:rFonts w:cstheme="minorHAnsi"/>
          <w:sz w:val="24"/>
          <w:szCs w:val="24"/>
        </w:rPr>
        <w:t xml:space="preserve"> there will be seven more houses added to the park. </w:t>
      </w:r>
    </w:p>
    <w:p w:rsidR="006C6C3E" w:rsidRPr="005F764E" w:rsidRDefault="009C2249" w:rsidP="005F764E">
      <w:pPr>
        <w:pStyle w:val="ListParagraph"/>
        <w:numPr>
          <w:ilvl w:val="0"/>
          <w:numId w:val="8"/>
        </w:numPr>
        <w:spacing w:line="240" w:lineRule="auto"/>
        <w:rPr>
          <w:rFonts w:cstheme="minorHAnsi"/>
          <w:sz w:val="24"/>
          <w:szCs w:val="24"/>
        </w:rPr>
      </w:pPr>
      <w:r w:rsidRPr="005F764E">
        <w:rPr>
          <w:rFonts w:cstheme="minorHAnsi"/>
          <w:noProof/>
          <w:sz w:val="24"/>
          <w:szCs w:val="24"/>
          <w:lang w:val="en-US"/>
        </w:rPr>
        <w:lastRenderedPageBreak/>
        <w:drawing>
          <wp:anchor distT="0" distB="0" distL="114300" distR="114300" simplePos="0" relativeHeight="251660288" behindDoc="1" locked="0" layoutInCell="1" allowOverlap="1">
            <wp:simplePos x="0" y="0"/>
            <wp:positionH relativeFrom="column">
              <wp:posOffset>4202430</wp:posOffset>
            </wp:positionH>
            <wp:positionV relativeFrom="paragraph">
              <wp:posOffset>423545</wp:posOffset>
            </wp:positionV>
            <wp:extent cx="2073910" cy="3467735"/>
            <wp:effectExtent l="19050" t="0" r="2540" b="0"/>
            <wp:wrapTight wrapText="bothSides">
              <wp:wrapPolygon edited="0">
                <wp:start x="-198" y="0"/>
                <wp:lineTo x="-198" y="21477"/>
                <wp:lineTo x="21626" y="21477"/>
                <wp:lineTo x="21626" y="0"/>
                <wp:lineTo x="-1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073910" cy="3467735"/>
                    </a:xfrm>
                    <a:prstGeom prst="rect">
                      <a:avLst/>
                    </a:prstGeom>
                    <a:noFill/>
                    <a:ln w="9525">
                      <a:noFill/>
                      <a:miter lim="800000"/>
                      <a:headEnd/>
                      <a:tailEnd/>
                    </a:ln>
                  </pic:spPr>
                </pic:pic>
              </a:graphicData>
            </a:graphic>
          </wp:anchor>
        </w:drawing>
      </w:r>
      <w:r w:rsidR="006C6C3E" w:rsidRPr="005F764E">
        <w:rPr>
          <w:rFonts w:cstheme="minorHAnsi"/>
          <w:sz w:val="24"/>
          <w:szCs w:val="24"/>
        </w:rPr>
        <w:t>Interest in end result: environmental gain, how to create livable, sustainable and resilient communities.</w:t>
      </w:r>
    </w:p>
    <w:p w:rsidR="006C6C3E" w:rsidRPr="005F764E" w:rsidRDefault="00F00A1D" w:rsidP="005F764E">
      <w:pPr>
        <w:spacing w:line="240" w:lineRule="auto"/>
        <w:rPr>
          <w:rFonts w:cstheme="minorHAnsi"/>
          <w:sz w:val="24"/>
          <w:szCs w:val="24"/>
        </w:rPr>
      </w:pPr>
      <w:r w:rsidRPr="005F764E">
        <w:rPr>
          <w:rFonts w:cstheme="minorHAnsi"/>
          <w:sz w:val="24"/>
          <w:szCs w:val="24"/>
        </w:rPr>
        <w:t xml:space="preserve">2002, TRCA they decided to take a different approach and work with the private sector to change the way energy efficiency potential is measured—focusing on the data instead of what practices (measures) could be implemented on a building to get the most energy savings. </w:t>
      </w:r>
    </w:p>
    <w:p w:rsidR="008A0BCC" w:rsidRPr="005F764E" w:rsidRDefault="008A0BCC" w:rsidP="005F764E">
      <w:pPr>
        <w:spacing w:line="240" w:lineRule="auto"/>
        <w:rPr>
          <w:rFonts w:cstheme="minorHAnsi"/>
          <w:sz w:val="24"/>
          <w:szCs w:val="24"/>
        </w:rPr>
      </w:pPr>
      <w:r w:rsidRPr="005F764E">
        <w:rPr>
          <w:rFonts w:cstheme="minorHAnsi"/>
          <w:sz w:val="24"/>
          <w:szCs w:val="24"/>
        </w:rPr>
        <w:t xml:space="preserve">The Community Centre Challenge: aims to </w:t>
      </w:r>
      <w:proofErr w:type="gramStart"/>
      <w:r w:rsidRPr="005F764E">
        <w:rPr>
          <w:rFonts w:cstheme="minorHAnsi"/>
          <w:sz w:val="24"/>
          <w:szCs w:val="24"/>
        </w:rPr>
        <w:t>identify,</w:t>
      </w:r>
      <w:proofErr w:type="gramEnd"/>
      <w:r w:rsidRPr="005F764E">
        <w:rPr>
          <w:rFonts w:cstheme="minorHAnsi"/>
          <w:sz w:val="24"/>
          <w:szCs w:val="24"/>
        </w:rPr>
        <w:t xml:space="preserve"> recognize and document the most energy efficient community centres, how?</w:t>
      </w:r>
    </w:p>
    <w:p w:rsidR="004C56A0" w:rsidRPr="005F764E" w:rsidRDefault="00F00A1D" w:rsidP="005F764E">
      <w:pPr>
        <w:pStyle w:val="ListParagraph"/>
        <w:numPr>
          <w:ilvl w:val="0"/>
          <w:numId w:val="9"/>
        </w:numPr>
        <w:spacing w:line="240" w:lineRule="auto"/>
        <w:rPr>
          <w:rFonts w:cstheme="minorHAnsi"/>
          <w:sz w:val="24"/>
          <w:szCs w:val="24"/>
        </w:rPr>
      </w:pPr>
      <w:r w:rsidRPr="005F764E">
        <w:rPr>
          <w:rFonts w:cstheme="minorHAnsi"/>
          <w:sz w:val="24"/>
          <w:szCs w:val="24"/>
        </w:rPr>
        <w:t xml:space="preserve">Focusing on </w:t>
      </w:r>
      <w:r w:rsidR="004C56A0" w:rsidRPr="005F764E">
        <w:rPr>
          <w:rFonts w:cstheme="minorHAnsi"/>
          <w:sz w:val="24"/>
          <w:szCs w:val="24"/>
        </w:rPr>
        <w:t>“</w:t>
      </w:r>
      <w:r w:rsidRPr="005F764E">
        <w:rPr>
          <w:rFonts w:cstheme="minorHAnsi"/>
          <w:sz w:val="24"/>
          <w:szCs w:val="24"/>
        </w:rPr>
        <w:t>data</w:t>
      </w:r>
      <w:r w:rsidR="004C56A0" w:rsidRPr="005F764E">
        <w:rPr>
          <w:rFonts w:cstheme="minorHAnsi"/>
          <w:sz w:val="24"/>
          <w:szCs w:val="24"/>
        </w:rPr>
        <w:t>”</w:t>
      </w:r>
      <w:r w:rsidRPr="005F764E">
        <w:rPr>
          <w:rFonts w:cstheme="minorHAnsi"/>
          <w:sz w:val="24"/>
          <w:szCs w:val="24"/>
        </w:rPr>
        <w:t xml:space="preserve"> </w:t>
      </w:r>
      <w:r w:rsidR="009C2249" w:rsidRPr="005F764E">
        <w:rPr>
          <w:rFonts w:cstheme="minorHAnsi"/>
          <w:sz w:val="24"/>
          <w:szCs w:val="24"/>
        </w:rPr>
        <w:t>–</w:t>
      </w:r>
      <w:r w:rsidRPr="005F764E">
        <w:rPr>
          <w:rFonts w:cstheme="minorHAnsi"/>
          <w:sz w:val="24"/>
          <w:szCs w:val="24"/>
        </w:rPr>
        <w:t xml:space="preserve">there should be an emphasis on </w:t>
      </w:r>
      <w:r w:rsidR="009C2249" w:rsidRPr="005F764E">
        <w:rPr>
          <w:rFonts w:cstheme="minorHAnsi"/>
          <w:sz w:val="24"/>
          <w:szCs w:val="24"/>
        </w:rPr>
        <w:t>c</w:t>
      </w:r>
      <w:r w:rsidRPr="005F764E">
        <w:rPr>
          <w:rFonts w:cstheme="minorHAnsi"/>
          <w:sz w:val="24"/>
          <w:szCs w:val="24"/>
        </w:rPr>
        <w:t>omparing between buildings of similar function</w:t>
      </w:r>
      <w:r w:rsidR="004C56A0" w:rsidRPr="005F764E">
        <w:rPr>
          <w:rFonts w:cstheme="minorHAnsi"/>
          <w:sz w:val="24"/>
          <w:szCs w:val="24"/>
        </w:rPr>
        <w:t xml:space="preserve"> in order to establish</w:t>
      </w:r>
      <w:r w:rsidR="00BE6C5E" w:rsidRPr="005F764E">
        <w:rPr>
          <w:rFonts w:cstheme="minorHAnsi"/>
          <w:sz w:val="24"/>
          <w:szCs w:val="24"/>
        </w:rPr>
        <w:t>;</w:t>
      </w:r>
      <w:r w:rsidR="004C56A0" w:rsidRPr="005F764E">
        <w:rPr>
          <w:rFonts w:cstheme="minorHAnsi"/>
          <w:sz w:val="24"/>
          <w:szCs w:val="24"/>
        </w:rPr>
        <w:t xml:space="preserve"> a bench mark co</w:t>
      </w:r>
      <w:r w:rsidR="00BE6C5E" w:rsidRPr="005F764E">
        <w:rPr>
          <w:rFonts w:cstheme="minorHAnsi"/>
          <w:sz w:val="24"/>
          <w:szCs w:val="24"/>
        </w:rPr>
        <w:t>mparison between all facilities; to highlight best practices;</w:t>
      </w:r>
      <w:r w:rsidR="004C56A0" w:rsidRPr="005F764E">
        <w:rPr>
          <w:rFonts w:cstheme="minorHAnsi"/>
          <w:sz w:val="24"/>
          <w:szCs w:val="24"/>
        </w:rPr>
        <w:t xml:space="preserve"> and create achievable/realistic targets for facilities to undertake. </w:t>
      </w:r>
    </w:p>
    <w:p w:rsidR="00B95FFC" w:rsidRPr="005F764E" w:rsidRDefault="00F322CC" w:rsidP="005F764E">
      <w:pPr>
        <w:pBdr>
          <w:top w:val="dotted" w:sz="24" w:space="1" w:color="auto"/>
          <w:bottom w:val="dotted" w:sz="24" w:space="1" w:color="auto"/>
        </w:pBdr>
        <w:spacing w:line="240" w:lineRule="auto"/>
        <w:rPr>
          <w:rFonts w:cstheme="minorHAnsi"/>
          <w:sz w:val="24"/>
          <w:szCs w:val="24"/>
        </w:rPr>
      </w:pPr>
      <w:r w:rsidRPr="00F322CC">
        <w:rPr>
          <w:rFonts w:cstheme="minorHAnsi"/>
          <w:noProof/>
          <w:sz w:val="24"/>
          <w:szCs w:val="24"/>
        </w:rPr>
        <w:pict>
          <v:shapetype id="_x0000_t202" coordsize="21600,21600" o:spt="202" path="m,l,21600r21600,l21600,xe">
            <v:stroke joinstyle="miter"/>
            <v:path gradientshapeok="t" o:connecttype="rect"/>
          </v:shapetype>
          <v:shape id="_x0000_s1029" type="#_x0000_t202" style="position:absolute;margin-left:346.55pt;margin-top:66.45pt;width:163.15pt;height:124.35pt;z-index:251658240" wrapcoords="-99 0 -99 20983 21600 20983 21600 0 -99 0" stroked="f">
            <v:textbox style="mso-next-textbox:#_x0000_s1029" inset="0,0,0,0">
              <w:txbxContent>
                <w:p w:rsidR="00AB51FE" w:rsidRPr="00A6148B" w:rsidRDefault="00AB51FE" w:rsidP="00B95FFC">
                  <w:pPr>
                    <w:pStyle w:val="Caption"/>
                    <w:rPr>
                      <w:noProof/>
                    </w:rPr>
                  </w:pPr>
                  <w:r>
                    <w:t xml:space="preserve">Figure </w:t>
                  </w:r>
                  <w:fldSimple w:instr=" SEQ Figure \* ARABIC ">
                    <w:r>
                      <w:rPr>
                        <w:noProof/>
                      </w:rPr>
                      <w:t>2</w:t>
                    </w:r>
                  </w:fldSimple>
                  <w:r>
                    <w:t xml:space="preserve"> </w:t>
                  </w:r>
                  <w:proofErr w:type="gramStart"/>
                  <w:r>
                    <w:t>The</w:t>
                  </w:r>
                  <w:proofErr w:type="gramEnd"/>
                  <w:r>
                    <w:t xml:space="preserve"> bars are color-coated based on the different components incorporated in the community centres (pools, libraries, ice rinks etc.). This graph demonstrates the varying range of energy use within each type of community centre</w:t>
                  </w:r>
                  <w:r>
                    <w:rPr>
                      <w:noProof/>
                    </w:rPr>
                    <w:t xml:space="preserve"> and the conservation potential between the top 25% energy efficient buildings and the energy guzzling buildings.</w:t>
                  </w:r>
                </w:p>
              </w:txbxContent>
            </v:textbox>
            <w10:wrap type="tight"/>
          </v:shape>
        </w:pict>
      </w:r>
      <w:r w:rsidR="00B95FFC" w:rsidRPr="005F764E">
        <w:rPr>
          <w:rFonts w:cstheme="minorHAnsi"/>
          <w:sz w:val="24"/>
          <w:szCs w:val="24"/>
        </w:rPr>
        <w:t>Conservation potential: The difference in measuring the current energy performance of a building and comparing it to the targeted energy use (the top 25% energy efficient buildings in Ontario).</w:t>
      </w:r>
    </w:p>
    <w:p w:rsidR="00B95FFC" w:rsidRPr="005F764E" w:rsidRDefault="00B95FFC" w:rsidP="005F764E">
      <w:pPr>
        <w:pBdr>
          <w:top w:val="dotted" w:sz="24" w:space="1" w:color="auto"/>
          <w:bottom w:val="dotted" w:sz="24" w:space="1" w:color="auto"/>
        </w:pBdr>
        <w:spacing w:line="240" w:lineRule="auto"/>
        <w:rPr>
          <w:rFonts w:cstheme="minorHAnsi"/>
          <w:sz w:val="24"/>
          <w:szCs w:val="24"/>
        </w:rPr>
      </w:pPr>
      <w:r w:rsidRPr="005F764E">
        <w:rPr>
          <w:rFonts w:cstheme="minorHAnsi"/>
          <w:sz w:val="24"/>
          <w:szCs w:val="24"/>
        </w:rPr>
        <w:t xml:space="preserve">Energy Savings Potential (The incentive you want to drive home to your targeted audience): Electricity savings potential, gas savings potential, total energy savings </w:t>
      </w:r>
      <w:proofErr w:type="gramStart"/>
      <w:r w:rsidRPr="005F764E">
        <w:rPr>
          <w:rFonts w:cstheme="minorHAnsi"/>
          <w:sz w:val="24"/>
          <w:szCs w:val="24"/>
        </w:rPr>
        <w:t>potential,</w:t>
      </w:r>
      <w:proofErr w:type="gramEnd"/>
      <w:r w:rsidRPr="005F764E">
        <w:rPr>
          <w:rFonts w:cstheme="minorHAnsi"/>
          <w:sz w:val="24"/>
          <w:szCs w:val="24"/>
        </w:rPr>
        <w:t xml:space="preserve"> and avoidable GHG emissions.</w:t>
      </w:r>
    </w:p>
    <w:p w:rsidR="004C56A0" w:rsidRPr="005F764E" w:rsidRDefault="00B95FFC" w:rsidP="005F764E">
      <w:pPr>
        <w:pStyle w:val="ListParagraph"/>
        <w:numPr>
          <w:ilvl w:val="0"/>
          <w:numId w:val="9"/>
        </w:numPr>
        <w:spacing w:line="240" w:lineRule="auto"/>
        <w:rPr>
          <w:rFonts w:cstheme="minorHAnsi"/>
          <w:sz w:val="24"/>
          <w:szCs w:val="24"/>
        </w:rPr>
      </w:pPr>
      <w:r w:rsidRPr="005F764E">
        <w:rPr>
          <w:rFonts w:cstheme="minorHAnsi"/>
          <w:sz w:val="24"/>
          <w:szCs w:val="24"/>
        </w:rPr>
        <w:t>The goal is to make this methodology (Measuring conservation potential) to become a standard in order to access deep savings- and answer the fundamental question of how much energy should be building be using?</w:t>
      </w:r>
    </w:p>
    <w:p w:rsidR="006C6C3E" w:rsidRPr="005F764E" w:rsidRDefault="00BE6C5E" w:rsidP="005F764E">
      <w:pPr>
        <w:pStyle w:val="ListParagraph"/>
        <w:numPr>
          <w:ilvl w:val="0"/>
          <w:numId w:val="9"/>
        </w:numPr>
        <w:spacing w:line="240" w:lineRule="auto"/>
        <w:rPr>
          <w:rFonts w:cstheme="minorHAnsi"/>
          <w:sz w:val="24"/>
          <w:szCs w:val="24"/>
        </w:rPr>
      </w:pPr>
      <w:r w:rsidRPr="005F764E">
        <w:rPr>
          <w:rFonts w:cstheme="minorHAnsi"/>
          <w:sz w:val="24"/>
          <w:szCs w:val="24"/>
        </w:rPr>
        <w:t>Energy efficient targets become achievable because they are not dependent on leading edge technology, it is b</w:t>
      </w:r>
      <w:r w:rsidR="001342F1" w:rsidRPr="005F764E">
        <w:rPr>
          <w:rFonts w:cstheme="minorHAnsi"/>
          <w:sz w:val="24"/>
          <w:szCs w:val="24"/>
        </w:rPr>
        <w:t>ased on buildings found through</w:t>
      </w:r>
      <w:r w:rsidRPr="005F764E">
        <w:rPr>
          <w:rFonts w:cstheme="minorHAnsi"/>
          <w:sz w:val="24"/>
          <w:szCs w:val="24"/>
        </w:rPr>
        <w:t>out the province that are already have shown to be 25% more efficient than the facility in question</w:t>
      </w:r>
      <w:r w:rsidR="001342F1" w:rsidRPr="005F764E">
        <w:rPr>
          <w:rFonts w:cstheme="minorHAnsi"/>
          <w:sz w:val="24"/>
          <w:szCs w:val="24"/>
        </w:rPr>
        <w:t>.</w:t>
      </w:r>
    </w:p>
    <w:p w:rsidR="00BE6C5E" w:rsidRPr="005F764E" w:rsidRDefault="009D29CE" w:rsidP="005F764E">
      <w:pPr>
        <w:pStyle w:val="ListParagraph"/>
        <w:numPr>
          <w:ilvl w:val="0"/>
          <w:numId w:val="9"/>
        </w:numPr>
        <w:spacing w:line="240" w:lineRule="auto"/>
        <w:rPr>
          <w:rFonts w:cstheme="minorHAnsi"/>
          <w:sz w:val="24"/>
          <w:szCs w:val="24"/>
        </w:rPr>
      </w:pPr>
      <w:r w:rsidRPr="005F764E">
        <w:rPr>
          <w:rFonts w:cstheme="minorHAnsi"/>
          <w:sz w:val="24"/>
          <w:szCs w:val="24"/>
        </w:rPr>
        <w:t xml:space="preserve">There is a focus on </w:t>
      </w:r>
      <w:r w:rsidRPr="005F764E">
        <w:rPr>
          <w:rFonts w:cstheme="minorHAnsi"/>
          <w:i/>
          <w:sz w:val="24"/>
          <w:szCs w:val="24"/>
        </w:rPr>
        <w:t>energy</w:t>
      </w:r>
      <w:r w:rsidRPr="005F764E">
        <w:rPr>
          <w:rFonts w:cstheme="minorHAnsi"/>
          <w:sz w:val="24"/>
          <w:szCs w:val="24"/>
        </w:rPr>
        <w:t xml:space="preserve"> </w:t>
      </w:r>
      <w:r w:rsidRPr="005F764E">
        <w:rPr>
          <w:rFonts w:cstheme="minorHAnsi"/>
          <w:i/>
          <w:sz w:val="24"/>
          <w:szCs w:val="24"/>
        </w:rPr>
        <w:t>saving potential</w:t>
      </w:r>
      <w:r w:rsidRPr="005F764E">
        <w:rPr>
          <w:rFonts w:cstheme="minorHAnsi"/>
          <w:sz w:val="24"/>
          <w:szCs w:val="24"/>
        </w:rPr>
        <w:t xml:space="preserve"> at the portfolio level; it becomes too expensive if all the buildings in your municipality need to have an audit. All this process requires is a description of what the community centre is comprised of (whether it has a pool, a library, </w:t>
      </w:r>
      <w:proofErr w:type="gramStart"/>
      <w:r w:rsidRPr="005F764E">
        <w:rPr>
          <w:rFonts w:cstheme="minorHAnsi"/>
          <w:sz w:val="24"/>
          <w:szCs w:val="24"/>
        </w:rPr>
        <w:t>an</w:t>
      </w:r>
      <w:proofErr w:type="gramEnd"/>
      <w:r w:rsidRPr="005F764E">
        <w:rPr>
          <w:rFonts w:cstheme="minorHAnsi"/>
          <w:sz w:val="24"/>
          <w:szCs w:val="24"/>
        </w:rPr>
        <w:t xml:space="preserve"> ice-rink) and the amount of energy used annually. </w:t>
      </w:r>
    </w:p>
    <w:p w:rsidR="008A0BCC" w:rsidRPr="005F764E" w:rsidRDefault="008A0BCC" w:rsidP="005F764E">
      <w:pPr>
        <w:pStyle w:val="ListParagraph"/>
        <w:numPr>
          <w:ilvl w:val="0"/>
          <w:numId w:val="9"/>
        </w:numPr>
        <w:spacing w:line="240" w:lineRule="auto"/>
        <w:rPr>
          <w:rFonts w:cstheme="minorHAnsi"/>
          <w:sz w:val="24"/>
          <w:szCs w:val="24"/>
        </w:rPr>
      </w:pPr>
      <w:r w:rsidRPr="005F764E">
        <w:rPr>
          <w:rFonts w:cstheme="minorHAnsi"/>
          <w:sz w:val="24"/>
          <w:szCs w:val="24"/>
        </w:rPr>
        <w:t xml:space="preserve">This program recognises and awards buildings that participate; the next award ceremony is in 2021. </w:t>
      </w:r>
    </w:p>
    <w:p w:rsidR="008713C3" w:rsidRPr="005F764E" w:rsidRDefault="00747FC1" w:rsidP="005F764E">
      <w:pPr>
        <w:keepNext/>
        <w:spacing w:line="240" w:lineRule="auto"/>
        <w:rPr>
          <w:rFonts w:cstheme="minorHAnsi"/>
          <w:sz w:val="24"/>
          <w:szCs w:val="24"/>
        </w:rPr>
      </w:pPr>
      <w:r w:rsidRPr="005F764E">
        <w:rPr>
          <w:rFonts w:cstheme="minorHAnsi"/>
          <w:noProof/>
          <w:sz w:val="24"/>
          <w:szCs w:val="24"/>
          <w:lang w:val="en-US"/>
        </w:rPr>
        <w:lastRenderedPageBreak/>
        <w:drawing>
          <wp:inline distT="0" distB="0" distL="0" distR="0">
            <wp:extent cx="5607050" cy="655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607050" cy="655320"/>
                    </a:xfrm>
                    <a:prstGeom prst="rect">
                      <a:avLst/>
                    </a:prstGeom>
                    <a:noFill/>
                    <a:ln w="9525">
                      <a:noFill/>
                      <a:miter lim="800000"/>
                      <a:headEnd/>
                      <a:tailEnd/>
                    </a:ln>
                  </pic:spPr>
                </pic:pic>
              </a:graphicData>
            </a:graphic>
          </wp:inline>
        </w:drawing>
      </w:r>
    </w:p>
    <w:p w:rsidR="009D29CE" w:rsidRPr="005F764E" w:rsidRDefault="008713C3" w:rsidP="005F764E">
      <w:pPr>
        <w:pStyle w:val="Caption"/>
        <w:rPr>
          <w:rFonts w:cstheme="minorHAnsi"/>
          <w:sz w:val="24"/>
          <w:szCs w:val="24"/>
        </w:rPr>
      </w:pPr>
      <w:r w:rsidRPr="005F764E">
        <w:rPr>
          <w:rFonts w:cstheme="minorHAnsi"/>
          <w:sz w:val="24"/>
          <w:szCs w:val="24"/>
        </w:rPr>
        <w:t xml:space="preserve">Figure </w:t>
      </w:r>
      <w:r w:rsidR="00F322CC" w:rsidRPr="005F764E">
        <w:rPr>
          <w:rFonts w:cstheme="minorHAnsi"/>
          <w:sz w:val="24"/>
          <w:szCs w:val="24"/>
        </w:rPr>
        <w:fldChar w:fldCharType="begin"/>
      </w:r>
      <w:r w:rsidR="003F3CE7" w:rsidRPr="005F764E">
        <w:rPr>
          <w:rFonts w:cstheme="minorHAnsi"/>
          <w:sz w:val="24"/>
          <w:szCs w:val="24"/>
        </w:rPr>
        <w:instrText xml:space="preserve"> SEQ Figure \* ARABIC </w:instrText>
      </w:r>
      <w:r w:rsidR="00F322CC" w:rsidRPr="005F764E">
        <w:rPr>
          <w:rFonts w:cstheme="minorHAnsi"/>
          <w:sz w:val="24"/>
          <w:szCs w:val="24"/>
        </w:rPr>
        <w:fldChar w:fldCharType="separate"/>
      </w:r>
      <w:r w:rsidR="008B04CE" w:rsidRPr="005F764E">
        <w:rPr>
          <w:rFonts w:cstheme="minorHAnsi"/>
          <w:noProof/>
          <w:sz w:val="24"/>
          <w:szCs w:val="24"/>
        </w:rPr>
        <w:t>3</w:t>
      </w:r>
      <w:r w:rsidR="00F322CC" w:rsidRPr="005F764E">
        <w:rPr>
          <w:rFonts w:cstheme="minorHAnsi"/>
          <w:sz w:val="24"/>
          <w:szCs w:val="24"/>
        </w:rPr>
        <w:fldChar w:fldCharType="end"/>
      </w:r>
      <w:r w:rsidRPr="005F764E">
        <w:rPr>
          <w:rFonts w:cstheme="minorHAnsi"/>
          <w:sz w:val="24"/>
          <w:szCs w:val="24"/>
        </w:rPr>
        <w:t xml:space="preserve"> Energy Savings potential based on 2014 Utility data for 48 facilities</w:t>
      </w:r>
    </w:p>
    <w:p w:rsidR="008713C3" w:rsidRPr="005F764E" w:rsidRDefault="008713C3" w:rsidP="005F764E">
      <w:pPr>
        <w:spacing w:line="240" w:lineRule="auto"/>
        <w:rPr>
          <w:rFonts w:cstheme="minorHAnsi"/>
          <w:sz w:val="24"/>
          <w:szCs w:val="24"/>
        </w:rPr>
      </w:pPr>
      <w:r w:rsidRPr="005F764E">
        <w:rPr>
          <w:rFonts w:cstheme="minorHAnsi"/>
          <w:sz w:val="24"/>
          <w:szCs w:val="24"/>
        </w:rPr>
        <w:t>There is more information on various saving measure by energy component a municipality could choose from when considering decreasing energy use within a community centre.</w:t>
      </w:r>
    </w:p>
    <w:p w:rsidR="00E52C00" w:rsidRDefault="00F322CC" w:rsidP="005F764E">
      <w:pPr>
        <w:pStyle w:val="Heading1"/>
        <w:spacing w:line="240" w:lineRule="auto"/>
        <w:rPr>
          <w:rFonts w:asciiTheme="minorHAnsi" w:hAnsiTheme="minorHAnsi" w:cstheme="minorHAnsi"/>
          <w:sz w:val="24"/>
          <w:szCs w:val="24"/>
        </w:rPr>
      </w:pPr>
      <w:bookmarkStart w:id="8" w:name="_Toc462671903"/>
      <w:r w:rsidRPr="00F322CC">
        <w:rPr>
          <w:rFonts w:cstheme="minorHAnsi"/>
          <w:b w:val="0"/>
          <w:sz w:val="24"/>
          <w:szCs w:val="24"/>
        </w:rPr>
        <w:pict>
          <v:rect id="_x0000_i1029" style="width:0;height:1.5pt" o:hralign="center" o:hrstd="t" o:hr="t" fillcolor="#a0a0a0" stroked="f"/>
        </w:pict>
      </w:r>
    </w:p>
    <w:p w:rsidR="009D29CE" w:rsidRPr="00697BB7" w:rsidRDefault="00211D6F" w:rsidP="005F764E">
      <w:pPr>
        <w:pStyle w:val="Heading1"/>
        <w:spacing w:line="240" w:lineRule="auto"/>
        <w:rPr>
          <w:rFonts w:asciiTheme="minorHAnsi" w:hAnsiTheme="minorHAnsi" w:cstheme="minorHAnsi"/>
        </w:rPr>
      </w:pPr>
      <w:r w:rsidRPr="00697BB7">
        <w:rPr>
          <w:rFonts w:asciiTheme="minorHAnsi" w:hAnsiTheme="minorHAnsi" w:cstheme="minorHAnsi"/>
        </w:rPr>
        <w:t>Case Study #4: Adam McMullin, City of Barrie: The Band-A</w:t>
      </w:r>
      <w:r w:rsidR="009D29CE" w:rsidRPr="00697BB7">
        <w:rPr>
          <w:rFonts w:asciiTheme="minorHAnsi" w:hAnsiTheme="minorHAnsi" w:cstheme="minorHAnsi"/>
        </w:rPr>
        <w:t>id Effect</w:t>
      </w:r>
      <w:r w:rsidRPr="00697BB7">
        <w:rPr>
          <w:rFonts w:asciiTheme="minorHAnsi" w:hAnsiTheme="minorHAnsi" w:cstheme="minorHAnsi"/>
        </w:rPr>
        <w:t xml:space="preserve">: The Business Case for Facility </w:t>
      </w:r>
      <w:proofErr w:type="spellStart"/>
      <w:r w:rsidRPr="00697BB7">
        <w:rPr>
          <w:rFonts w:asciiTheme="minorHAnsi" w:hAnsiTheme="minorHAnsi" w:cstheme="minorHAnsi"/>
        </w:rPr>
        <w:t>Recommissioning</w:t>
      </w:r>
      <w:bookmarkEnd w:id="8"/>
      <w:proofErr w:type="spellEnd"/>
    </w:p>
    <w:p w:rsidR="00697BB7" w:rsidRPr="00697BB7" w:rsidRDefault="00697BB7" w:rsidP="00697BB7"/>
    <w:p w:rsidR="00B95FFC" w:rsidRPr="005F764E" w:rsidRDefault="00B95FFC" w:rsidP="005F764E">
      <w:pPr>
        <w:spacing w:line="240" w:lineRule="auto"/>
        <w:rPr>
          <w:rFonts w:cstheme="minorHAnsi"/>
          <w:sz w:val="24"/>
          <w:szCs w:val="24"/>
        </w:rPr>
      </w:pPr>
      <w:proofErr w:type="spellStart"/>
      <w:r w:rsidRPr="005F764E">
        <w:rPr>
          <w:rFonts w:cstheme="minorHAnsi"/>
          <w:sz w:val="24"/>
          <w:szCs w:val="24"/>
        </w:rPr>
        <w:t>Recommissioning</w:t>
      </w:r>
      <w:proofErr w:type="spellEnd"/>
      <w:r w:rsidRPr="005F764E">
        <w:rPr>
          <w:rFonts w:cstheme="minorHAnsi"/>
          <w:sz w:val="24"/>
          <w:szCs w:val="24"/>
        </w:rPr>
        <w:t xml:space="preserve"> is the process of investigatin</w:t>
      </w:r>
      <w:r w:rsidR="00915575" w:rsidRPr="005F764E">
        <w:rPr>
          <w:rFonts w:cstheme="minorHAnsi"/>
          <w:sz w:val="24"/>
          <w:szCs w:val="24"/>
        </w:rPr>
        <w:t xml:space="preserve">g the facility’s system, equipment and operations in order to improve building performance. </w:t>
      </w:r>
    </w:p>
    <w:p w:rsidR="00915575" w:rsidRPr="005F764E" w:rsidRDefault="00915575" w:rsidP="005F764E">
      <w:pPr>
        <w:spacing w:line="240" w:lineRule="auto"/>
        <w:rPr>
          <w:rFonts w:cstheme="minorHAnsi"/>
          <w:sz w:val="24"/>
          <w:szCs w:val="24"/>
        </w:rPr>
      </w:pPr>
      <w:r w:rsidRPr="005F764E">
        <w:rPr>
          <w:rFonts w:cstheme="minorHAnsi"/>
          <w:sz w:val="24"/>
          <w:szCs w:val="24"/>
        </w:rPr>
        <w:t xml:space="preserve">A </w:t>
      </w:r>
      <w:r w:rsidR="001342F1" w:rsidRPr="005F764E">
        <w:rPr>
          <w:rFonts w:cstheme="minorHAnsi"/>
          <w:sz w:val="24"/>
          <w:szCs w:val="24"/>
        </w:rPr>
        <w:t xml:space="preserve">consultant was </w:t>
      </w:r>
      <w:r w:rsidRPr="005F764E">
        <w:rPr>
          <w:rFonts w:cstheme="minorHAnsi"/>
          <w:sz w:val="24"/>
          <w:szCs w:val="24"/>
        </w:rPr>
        <w:t>used to provide a third party utility consumption analysis which later works with the municipality to see where the energy savings are.</w:t>
      </w:r>
    </w:p>
    <w:p w:rsidR="006E0F5A" w:rsidRPr="005F764E" w:rsidRDefault="00915575" w:rsidP="005F764E">
      <w:pPr>
        <w:pStyle w:val="Heading2"/>
        <w:spacing w:line="240" w:lineRule="auto"/>
        <w:rPr>
          <w:rFonts w:asciiTheme="minorHAnsi" w:hAnsiTheme="minorHAnsi" w:cstheme="minorHAnsi"/>
          <w:sz w:val="24"/>
          <w:szCs w:val="24"/>
        </w:rPr>
      </w:pPr>
      <w:bookmarkStart w:id="9" w:name="_Toc462671904"/>
      <w:r w:rsidRPr="005F764E">
        <w:rPr>
          <w:rFonts w:asciiTheme="minorHAnsi" w:hAnsiTheme="minorHAnsi" w:cstheme="minorHAnsi"/>
          <w:sz w:val="24"/>
          <w:szCs w:val="24"/>
        </w:rPr>
        <w:t>Allandale Recreation Centre</w:t>
      </w:r>
      <w:bookmarkEnd w:id="9"/>
      <w:r w:rsidR="001342F1" w:rsidRPr="005F764E">
        <w:rPr>
          <w:rFonts w:asciiTheme="minorHAnsi" w:hAnsiTheme="minorHAnsi" w:cstheme="minorHAnsi"/>
          <w:sz w:val="24"/>
          <w:szCs w:val="24"/>
        </w:rPr>
        <w:br/>
      </w:r>
    </w:p>
    <w:p w:rsidR="006E0F5A" w:rsidRPr="005F764E" w:rsidRDefault="001342F1" w:rsidP="005F764E">
      <w:pPr>
        <w:spacing w:line="240" w:lineRule="auto"/>
        <w:rPr>
          <w:rFonts w:cstheme="minorHAnsi"/>
          <w:sz w:val="24"/>
          <w:szCs w:val="24"/>
        </w:rPr>
      </w:pPr>
      <w:r w:rsidRPr="005F764E">
        <w:rPr>
          <w:rFonts w:cstheme="minorHAnsi"/>
          <w:sz w:val="24"/>
          <w:szCs w:val="24"/>
        </w:rPr>
        <w:t>M</w:t>
      </w:r>
      <w:r w:rsidR="00915575" w:rsidRPr="005F764E">
        <w:rPr>
          <w:rFonts w:cstheme="minorHAnsi"/>
          <w:sz w:val="24"/>
          <w:szCs w:val="24"/>
        </w:rPr>
        <w:t xml:space="preserve">ulti-use, built in 1983, the gas usage increased to $500,000+ and </w:t>
      </w:r>
      <w:r w:rsidR="006E0F5A" w:rsidRPr="005F764E">
        <w:rPr>
          <w:rFonts w:cstheme="minorHAnsi"/>
          <w:sz w:val="24"/>
          <w:szCs w:val="24"/>
        </w:rPr>
        <w:t xml:space="preserve">rising! </w:t>
      </w:r>
      <w:r w:rsidRPr="005F764E">
        <w:rPr>
          <w:rFonts w:cstheme="minorHAnsi"/>
          <w:sz w:val="24"/>
          <w:szCs w:val="24"/>
        </w:rPr>
        <w:t xml:space="preserve">The </w:t>
      </w:r>
      <w:proofErr w:type="spellStart"/>
      <w:r w:rsidRPr="005F764E">
        <w:rPr>
          <w:rFonts w:cstheme="minorHAnsi"/>
          <w:sz w:val="24"/>
          <w:szCs w:val="24"/>
        </w:rPr>
        <w:t>recommissioning</w:t>
      </w:r>
      <w:proofErr w:type="spellEnd"/>
      <w:r w:rsidRPr="005F764E">
        <w:rPr>
          <w:rFonts w:cstheme="minorHAnsi"/>
          <w:sz w:val="24"/>
          <w:szCs w:val="24"/>
        </w:rPr>
        <w:t xml:space="preserve"> s</w:t>
      </w:r>
      <w:r w:rsidR="00915575" w:rsidRPr="005F764E">
        <w:rPr>
          <w:rFonts w:cstheme="minorHAnsi"/>
          <w:sz w:val="24"/>
          <w:szCs w:val="24"/>
        </w:rPr>
        <w:t xml:space="preserve">tarted in July 2015 </w:t>
      </w:r>
      <w:r w:rsidRPr="005F764E">
        <w:rPr>
          <w:rFonts w:cstheme="minorHAnsi"/>
          <w:sz w:val="24"/>
          <w:szCs w:val="24"/>
        </w:rPr>
        <w:t xml:space="preserve">and finished in March 2016, this case study will focus on the pool. </w:t>
      </w:r>
      <w:r w:rsidR="00915575" w:rsidRPr="005F764E">
        <w:rPr>
          <w:rFonts w:cstheme="minorHAnsi"/>
          <w:sz w:val="24"/>
          <w:szCs w:val="24"/>
        </w:rPr>
        <w:t xml:space="preserve"> </w:t>
      </w:r>
    </w:p>
    <w:p w:rsidR="006E0F5A" w:rsidRPr="005F764E" w:rsidRDefault="006E0F5A" w:rsidP="005F764E">
      <w:pPr>
        <w:pBdr>
          <w:bottom w:val="dotted" w:sz="24" w:space="1" w:color="auto"/>
          <w:between w:val="dotted" w:sz="24" w:space="1" w:color="auto"/>
        </w:pBdr>
        <w:spacing w:line="240" w:lineRule="auto"/>
        <w:rPr>
          <w:rFonts w:cstheme="minorHAnsi"/>
          <w:sz w:val="24"/>
          <w:szCs w:val="24"/>
        </w:rPr>
      </w:pPr>
      <w:r w:rsidRPr="005F764E">
        <w:rPr>
          <w:rFonts w:cstheme="minorHAnsi"/>
          <w:sz w:val="24"/>
          <w:szCs w:val="24"/>
        </w:rPr>
        <w:t>Band-aid effect: occurs when the fundamental cause for an issue is overlooked</w:t>
      </w:r>
    </w:p>
    <w:p w:rsidR="006E0F5A" w:rsidRPr="005F764E" w:rsidRDefault="006E0F5A" w:rsidP="005F764E">
      <w:pPr>
        <w:tabs>
          <w:tab w:val="left" w:pos="1780"/>
        </w:tabs>
        <w:spacing w:line="240" w:lineRule="auto"/>
        <w:rPr>
          <w:rFonts w:cstheme="minorHAnsi"/>
          <w:sz w:val="24"/>
          <w:szCs w:val="24"/>
        </w:rPr>
      </w:pPr>
      <w:r w:rsidRPr="005F764E">
        <w:rPr>
          <w:rFonts w:cstheme="minorHAnsi"/>
          <w:b/>
          <w:sz w:val="24"/>
          <w:szCs w:val="24"/>
        </w:rPr>
        <w:t>The issue</w:t>
      </w:r>
      <w:r w:rsidRPr="005F764E">
        <w:rPr>
          <w:rFonts w:cstheme="minorHAnsi"/>
          <w:sz w:val="24"/>
          <w:szCs w:val="24"/>
        </w:rPr>
        <w:t xml:space="preserve">: Chloramine </w:t>
      </w:r>
      <w:r w:rsidR="006C7250" w:rsidRPr="005F764E">
        <w:rPr>
          <w:rFonts w:cstheme="minorHAnsi"/>
          <w:sz w:val="24"/>
          <w:szCs w:val="24"/>
        </w:rPr>
        <w:t>smell that is linked to an air circulation problem</w:t>
      </w:r>
    </w:p>
    <w:p w:rsidR="004B224F" w:rsidRPr="005F764E" w:rsidRDefault="006C7250" w:rsidP="005F764E">
      <w:pPr>
        <w:tabs>
          <w:tab w:val="left" w:pos="1780"/>
        </w:tabs>
        <w:spacing w:line="240" w:lineRule="auto"/>
        <w:rPr>
          <w:rFonts w:cstheme="minorHAnsi"/>
          <w:sz w:val="24"/>
          <w:szCs w:val="24"/>
        </w:rPr>
      </w:pPr>
      <w:r w:rsidRPr="005F764E">
        <w:rPr>
          <w:rFonts w:cstheme="minorHAnsi"/>
          <w:b/>
          <w:sz w:val="24"/>
          <w:szCs w:val="24"/>
        </w:rPr>
        <w:t>The band-aids:</w:t>
      </w:r>
      <w:r w:rsidRPr="005F764E">
        <w:rPr>
          <w:rFonts w:cstheme="minorHAnsi"/>
          <w:sz w:val="24"/>
          <w:szCs w:val="24"/>
        </w:rPr>
        <w:t xml:space="preserve"> dedicated exhaust fan that would suck the air out when the </w:t>
      </w:r>
      <w:proofErr w:type="spellStart"/>
      <w:r w:rsidRPr="005F764E">
        <w:rPr>
          <w:rFonts w:cstheme="minorHAnsi"/>
          <w:sz w:val="24"/>
          <w:szCs w:val="24"/>
        </w:rPr>
        <w:t>chloramine</w:t>
      </w:r>
      <w:proofErr w:type="spellEnd"/>
      <w:r w:rsidRPr="005F764E">
        <w:rPr>
          <w:rFonts w:cstheme="minorHAnsi"/>
          <w:sz w:val="24"/>
          <w:szCs w:val="24"/>
        </w:rPr>
        <w:t xml:space="preserve"> smell was </w:t>
      </w:r>
      <w:r w:rsidR="004B224F" w:rsidRPr="005F764E">
        <w:rPr>
          <w:rFonts w:cstheme="minorHAnsi"/>
          <w:sz w:val="24"/>
          <w:szCs w:val="24"/>
        </w:rPr>
        <w:t>prevalent. The dedicated exhaust fan would suck the air from outside but this would be a problem because in the winter, the cold air would not be conditioned and would freeze the heating coil. The exhaust fan and the desert</w:t>
      </w:r>
      <w:r w:rsidR="001342F1" w:rsidRPr="005F764E">
        <w:rPr>
          <w:rFonts w:cstheme="minorHAnsi"/>
          <w:sz w:val="24"/>
          <w:szCs w:val="24"/>
        </w:rPr>
        <w:t xml:space="preserve"> air</w:t>
      </w:r>
      <w:r w:rsidR="004B224F" w:rsidRPr="005F764E">
        <w:rPr>
          <w:rFonts w:cstheme="minorHAnsi"/>
          <w:sz w:val="24"/>
          <w:szCs w:val="24"/>
        </w:rPr>
        <w:t xml:space="preserve"> exhaust unit would then be running at the same time--this lead to a cascade of technological issues that still did not </w:t>
      </w:r>
      <w:r w:rsidR="001342F1" w:rsidRPr="005F764E">
        <w:rPr>
          <w:rFonts w:cstheme="minorHAnsi"/>
          <w:sz w:val="24"/>
          <w:szCs w:val="24"/>
        </w:rPr>
        <w:t xml:space="preserve">even manage to </w:t>
      </w:r>
      <w:r w:rsidR="004B224F" w:rsidRPr="005F764E">
        <w:rPr>
          <w:rFonts w:cstheme="minorHAnsi"/>
          <w:sz w:val="24"/>
          <w:szCs w:val="24"/>
        </w:rPr>
        <w:t xml:space="preserve">solve the </w:t>
      </w:r>
      <w:proofErr w:type="spellStart"/>
      <w:r w:rsidR="004B224F" w:rsidRPr="005F764E">
        <w:rPr>
          <w:rFonts w:cstheme="minorHAnsi"/>
          <w:sz w:val="24"/>
          <w:szCs w:val="24"/>
        </w:rPr>
        <w:t>chloramine</w:t>
      </w:r>
      <w:proofErr w:type="spellEnd"/>
      <w:r w:rsidR="004B224F" w:rsidRPr="005F764E">
        <w:rPr>
          <w:rFonts w:cstheme="minorHAnsi"/>
          <w:sz w:val="24"/>
          <w:szCs w:val="24"/>
        </w:rPr>
        <w:t xml:space="preserve"> smell!</w:t>
      </w:r>
    </w:p>
    <w:p w:rsidR="006C7250" w:rsidRPr="005F764E" w:rsidRDefault="004B224F" w:rsidP="005F764E">
      <w:pPr>
        <w:tabs>
          <w:tab w:val="left" w:pos="1780"/>
        </w:tabs>
        <w:spacing w:line="240" w:lineRule="auto"/>
        <w:rPr>
          <w:rFonts w:cstheme="minorHAnsi"/>
          <w:sz w:val="24"/>
          <w:szCs w:val="24"/>
        </w:rPr>
      </w:pPr>
      <w:r w:rsidRPr="005F764E">
        <w:rPr>
          <w:rFonts w:cstheme="minorHAnsi"/>
          <w:b/>
          <w:sz w:val="24"/>
          <w:szCs w:val="24"/>
        </w:rPr>
        <w:t>The fundamental problem</w:t>
      </w:r>
      <w:r w:rsidR="006C7250" w:rsidRPr="005F764E">
        <w:rPr>
          <w:rFonts w:cstheme="minorHAnsi"/>
          <w:b/>
          <w:sz w:val="24"/>
          <w:szCs w:val="24"/>
        </w:rPr>
        <w:t>:</w:t>
      </w:r>
      <w:r w:rsidR="00173A96" w:rsidRPr="005F764E">
        <w:rPr>
          <w:rFonts w:cstheme="minorHAnsi"/>
          <w:sz w:val="24"/>
          <w:szCs w:val="24"/>
        </w:rPr>
        <w:t xml:space="preserve"> </w:t>
      </w:r>
      <w:r w:rsidRPr="005F764E">
        <w:rPr>
          <w:rFonts w:cstheme="minorHAnsi"/>
          <w:sz w:val="24"/>
          <w:szCs w:val="24"/>
        </w:rPr>
        <w:t>There was an imbalance of air circu</w:t>
      </w:r>
      <w:r w:rsidR="001342F1" w:rsidRPr="005F764E">
        <w:rPr>
          <w:rFonts w:cstheme="minorHAnsi"/>
          <w:sz w:val="24"/>
          <w:szCs w:val="24"/>
        </w:rPr>
        <w:t xml:space="preserve">lation flow within the building. </w:t>
      </w:r>
      <w:proofErr w:type="gramStart"/>
      <w:r w:rsidR="001342F1" w:rsidRPr="005F764E">
        <w:rPr>
          <w:rFonts w:cstheme="minorHAnsi"/>
          <w:sz w:val="24"/>
          <w:szCs w:val="24"/>
        </w:rPr>
        <w:t xml:space="preserve">The </w:t>
      </w:r>
      <w:r w:rsidRPr="005F764E">
        <w:rPr>
          <w:rFonts w:cstheme="minorHAnsi"/>
          <w:sz w:val="24"/>
          <w:szCs w:val="24"/>
        </w:rPr>
        <w:t xml:space="preserve"> </w:t>
      </w:r>
      <w:proofErr w:type="spellStart"/>
      <w:r w:rsidR="00173A96" w:rsidRPr="005F764E">
        <w:rPr>
          <w:rFonts w:cstheme="minorHAnsi"/>
          <w:sz w:val="24"/>
          <w:szCs w:val="24"/>
        </w:rPr>
        <w:t>chloramine</w:t>
      </w:r>
      <w:proofErr w:type="spellEnd"/>
      <w:proofErr w:type="gramEnd"/>
      <w:r w:rsidR="00173A96" w:rsidRPr="005F764E">
        <w:rPr>
          <w:rFonts w:cstheme="minorHAnsi"/>
          <w:sz w:val="24"/>
          <w:szCs w:val="24"/>
        </w:rPr>
        <w:t xml:space="preserve"> smell was occurring in the dead zone </w:t>
      </w:r>
      <w:r w:rsidR="001342F1" w:rsidRPr="005F764E">
        <w:rPr>
          <w:rFonts w:cstheme="minorHAnsi"/>
          <w:sz w:val="24"/>
          <w:szCs w:val="24"/>
        </w:rPr>
        <w:t xml:space="preserve">of air circulation. </w:t>
      </w:r>
    </w:p>
    <w:p w:rsidR="001342F1" w:rsidRPr="005F764E" w:rsidRDefault="001342F1" w:rsidP="005F764E">
      <w:pPr>
        <w:tabs>
          <w:tab w:val="left" w:pos="1780"/>
        </w:tabs>
        <w:spacing w:line="240" w:lineRule="auto"/>
        <w:rPr>
          <w:rFonts w:cstheme="minorHAnsi"/>
          <w:sz w:val="24"/>
          <w:szCs w:val="24"/>
        </w:rPr>
      </w:pPr>
      <w:r w:rsidRPr="005F764E">
        <w:rPr>
          <w:rFonts w:cstheme="minorHAnsi"/>
          <w:sz w:val="24"/>
          <w:szCs w:val="24"/>
        </w:rPr>
        <w:t xml:space="preserve">Why the challenge in figuring this all out? </w:t>
      </w:r>
    </w:p>
    <w:p w:rsidR="006C7250" w:rsidRPr="005F764E" w:rsidRDefault="006C7250" w:rsidP="005F764E">
      <w:pPr>
        <w:pStyle w:val="ListParagraph"/>
        <w:numPr>
          <w:ilvl w:val="0"/>
          <w:numId w:val="11"/>
        </w:numPr>
        <w:tabs>
          <w:tab w:val="left" w:pos="1780"/>
        </w:tabs>
        <w:spacing w:line="240" w:lineRule="auto"/>
        <w:rPr>
          <w:rFonts w:cstheme="minorHAnsi"/>
          <w:sz w:val="24"/>
          <w:szCs w:val="24"/>
        </w:rPr>
      </w:pPr>
      <w:r w:rsidRPr="005F764E">
        <w:rPr>
          <w:rFonts w:cstheme="minorHAnsi"/>
          <w:sz w:val="24"/>
          <w:szCs w:val="24"/>
        </w:rPr>
        <w:t xml:space="preserve">Complex, sophisticated equipment </w:t>
      </w:r>
      <w:r w:rsidR="001342F1" w:rsidRPr="005F764E">
        <w:rPr>
          <w:rFonts w:cstheme="minorHAnsi"/>
          <w:sz w:val="24"/>
          <w:szCs w:val="24"/>
        </w:rPr>
        <w:t xml:space="preserve">that </w:t>
      </w:r>
      <w:r w:rsidRPr="005F764E">
        <w:rPr>
          <w:rFonts w:cstheme="minorHAnsi"/>
          <w:sz w:val="24"/>
          <w:szCs w:val="24"/>
        </w:rPr>
        <w:t>facility operators do not fully understand</w:t>
      </w:r>
    </w:p>
    <w:p w:rsidR="00173A96" w:rsidRPr="005F764E" w:rsidRDefault="00173A96" w:rsidP="005F764E">
      <w:pPr>
        <w:pStyle w:val="ListParagraph"/>
        <w:numPr>
          <w:ilvl w:val="0"/>
          <w:numId w:val="11"/>
        </w:numPr>
        <w:tabs>
          <w:tab w:val="left" w:pos="1780"/>
        </w:tabs>
        <w:spacing w:line="240" w:lineRule="auto"/>
        <w:rPr>
          <w:rFonts w:cstheme="minorHAnsi"/>
          <w:sz w:val="24"/>
          <w:szCs w:val="24"/>
        </w:rPr>
      </w:pPr>
      <w:r w:rsidRPr="005F764E">
        <w:rPr>
          <w:rFonts w:cstheme="minorHAnsi"/>
          <w:sz w:val="24"/>
          <w:szCs w:val="24"/>
        </w:rPr>
        <w:lastRenderedPageBreak/>
        <w:t xml:space="preserve">Lack of staff time to investigate fundamental issue and </w:t>
      </w:r>
      <w:r w:rsidR="001342F1" w:rsidRPr="005F764E">
        <w:rPr>
          <w:rFonts w:cstheme="minorHAnsi"/>
          <w:sz w:val="24"/>
          <w:szCs w:val="24"/>
        </w:rPr>
        <w:t xml:space="preserve">the desire to look to easy “band-aid” </w:t>
      </w:r>
      <w:r w:rsidRPr="005F764E">
        <w:rPr>
          <w:rFonts w:cstheme="minorHAnsi"/>
          <w:sz w:val="24"/>
          <w:szCs w:val="24"/>
        </w:rPr>
        <w:t>fixes</w:t>
      </w:r>
    </w:p>
    <w:p w:rsidR="006C7250" w:rsidRPr="005F764E" w:rsidRDefault="00173A96" w:rsidP="005F764E">
      <w:pPr>
        <w:pStyle w:val="ListParagraph"/>
        <w:numPr>
          <w:ilvl w:val="0"/>
          <w:numId w:val="11"/>
        </w:numPr>
        <w:tabs>
          <w:tab w:val="left" w:pos="1780"/>
        </w:tabs>
        <w:spacing w:line="240" w:lineRule="auto"/>
        <w:rPr>
          <w:rFonts w:cstheme="minorHAnsi"/>
          <w:sz w:val="24"/>
          <w:szCs w:val="24"/>
        </w:rPr>
      </w:pPr>
      <w:r w:rsidRPr="005F764E">
        <w:rPr>
          <w:rFonts w:cstheme="minorHAnsi"/>
          <w:sz w:val="24"/>
          <w:szCs w:val="24"/>
        </w:rPr>
        <w:t>The staff priorities of comfort over-ride the issue of increased gas consumption costs when customers complain about temperature or smell</w:t>
      </w:r>
    </w:p>
    <w:p w:rsidR="00173A96" w:rsidRPr="005F764E" w:rsidRDefault="00173A96" w:rsidP="005F764E">
      <w:pPr>
        <w:pStyle w:val="ListParagraph"/>
        <w:numPr>
          <w:ilvl w:val="0"/>
          <w:numId w:val="11"/>
        </w:numPr>
        <w:tabs>
          <w:tab w:val="left" w:pos="1780"/>
        </w:tabs>
        <w:spacing w:line="240" w:lineRule="auto"/>
        <w:rPr>
          <w:rFonts w:cstheme="minorHAnsi"/>
          <w:sz w:val="24"/>
          <w:szCs w:val="24"/>
        </w:rPr>
      </w:pPr>
      <w:r w:rsidRPr="005F764E">
        <w:rPr>
          <w:rFonts w:cstheme="minorHAnsi"/>
          <w:sz w:val="24"/>
          <w:szCs w:val="24"/>
        </w:rPr>
        <w:t>Original commissioning shortcomings</w:t>
      </w:r>
    </w:p>
    <w:p w:rsidR="00173A96" w:rsidRPr="005F764E" w:rsidRDefault="00173A96" w:rsidP="005F764E">
      <w:pPr>
        <w:tabs>
          <w:tab w:val="left" w:pos="1780"/>
        </w:tabs>
        <w:spacing w:line="240" w:lineRule="auto"/>
        <w:rPr>
          <w:rFonts w:cstheme="minorHAnsi"/>
          <w:b/>
          <w:sz w:val="24"/>
          <w:szCs w:val="24"/>
        </w:rPr>
      </w:pPr>
      <w:r w:rsidRPr="005F764E">
        <w:rPr>
          <w:rFonts w:cstheme="minorHAnsi"/>
          <w:b/>
          <w:sz w:val="24"/>
          <w:szCs w:val="24"/>
        </w:rPr>
        <w:t xml:space="preserve">Solutions: </w:t>
      </w:r>
    </w:p>
    <w:p w:rsidR="00173A96" w:rsidRPr="005F764E" w:rsidRDefault="00173A96" w:rsidP="005F764E">
      <w:pPr>
        <w:pStyle w:val="ListParagraph"/>
        <w:numPr>
          <w:ilvl w:val="0"/>
          <w:numId w:val="12"/>
        </w:numPr>
        <w:tabs>
          <w:tab w:val="left" w:pos="1780"/>
        </w:tabs>
        <w:spacing w:line="240" w:lineRule="auto"/>
        <w:rPr>
          <w:rFonts w:cstheme="minorHAnsi"/>
          <w:b/>
          <w:sz w:val="24"/>
          <w:szCs w:val="24"/>
        </w:rPr>
      </w:pPr>
      <w:r w:rsidRPr="005F764E">
        <w:rPr>
          <w:rFonts w:cstheme="minorHAnsi"/>
          <w:sz w:val="24"/>
          <w:szCs w:val="24"/>
        </w:rPr>
        <w:t>New controller &amp; sequence of operations</w:t>
      </w:r>
    </w:p>
    <w:p w:rsidR="00173A96" w:rsidRPr="005F764E" w:rsidRDefault="00173A96" w:rsidP="005F764E">
      <w:pPr>
        <w:pStyle w:val="ListParagraph"/>
        <w:numPr>
          <w:ilvl w:val="0"/>
          <w:numId w:val="12"/>
        </w:numPr>
        <w:tabs>
          <w:tab w:val="left" w:pos="1780"/>
        </w:tabs>
        <w:spacing w:line="240" w:lineRule="auto"/>
        <w:rPr>
          <w:rFonts w:cstheme="minorHAnsi"/>
          <w:b/>
          <w:sz w:val="24"/>
          <w:szCs w:val="24"/>
        </w:rPr>
      </w:pPr>
      <w:r w:rsidRPr="005F764E">
        <w:rPr>
          <w:rFonts w:cstheme="minorHAnsi"/>
          <w:sz w:val="24"/>
          <w:szCs w:val="24"/>
        </w:rPr>
        <w:t>Recirculation mode implemented when pool is unoccupied instead of being run 24/7</w:t>
      </w:r>
    </w:p>
    <w:p w:rsidR="00173A96" w:rsidRPr="005F764E" w:rsidRDefault="00173A96" w:rsidP="005F764E">
      <w:pPr>
        <w:pStyle w:val="ListParagraph"/>
        <w:numPr>
          <w:ilvl w:val="0"/>
          <w:numId w:val="12"/>
        </w:numPr>
        <w:tabs>
          <w:tab w:val="left" w:pos="1780"/>
        </w:tabs>
        <w:spacing w:line="240" w:lineRule="auto"/>
        <w:rPr>
          <w:rFonts w:cstheme="minorHAnsi"/>
          <w:b/>
          <w:sz w:val="24"/>
          <w:szCs w:val="24"/>
        </w:rPr>
      </w:pPr>
      <w:r w:rsidRPr="005F764E">
        <w:rPr>
          <w:rFonts w:cstheme="minorHAnsi"/>
          <w:sz w:val="24"/>
          <w:szCs w:val="24"/>
        </w:rPr>
        <w:t>Air balancing</w:t>
      </w:r>
    </w:p>
    <w:p w:rsidR="00173A96" w:rsidRPr="005F764E" w:rsidRDefault="00173A96" w:rsidP="005F764E">
      <w:pPr>
        <w:pStyle w:val="ListParagraph"/>
        <w:numPr>
          <w:ilvl w:val="0"/>
          <w:numId w:val="12"/>
        </w:numPr>
        <w:tabs>
          <w:tab w:val="left" w:pos="1780"/>
        </w:tabs>
        <w:spacing w:line="240" w:lineRule="auto"/>
        <w:rPr>
          <w:rFonts w:cstheme="minorHAnsi"/>
          <w:b/>
          <w:sz w:val="24"/>
          <w:szCs w:val="24"/>
        </w:rPr>
      </w:pPr>
      <w:r w:rsidRPr="005F764E">
        <w:rPr>
          <w:rFonts w:cstheme="minorHAnsi"/>
          <w:sz w:val="24"/>
          <w:szCs w:val="24"/>
        </w:rPr>
        <w:t>Undoing previous band-aid “solutions” and subsequent issues that arose</w:t>
      </w:r>
    </w:p>
    <w:p w:rsidR="00173A96" w:rsidRPr="005F764E" w:rsidRDefault="00173A96" w:rsidP="005F764E">
      <w:pPr>
        <w:tabs>
          <w:tab w:val="left" w:pos="1780"/>
        </w:tabs>
        <w:spacing w:line="240" w:lineRule="auto"/>
        <w:rPr>
          <w:rFonts w:cstheme="minorHAnsi"/>
          <w:sz w:val="24"/>
          <w:szCs w:val="24"/>
        </w:rPr>
      </w:pPr>
      <w:r w:rsidRPr="005F764E">
        <w:rPr>
          <w:rFonts w:cstheme="minorHAnsi"/>
          <w:b/>
          <w:sz w:val="24"/>
          <w:szCs w:val="24"/>
        </w:rPr>
        <w:t>Energy reduction/costs of equipment</w:t>
      </w:r>
      <w:r w:rsidR="00996619" w:rsidRPr="005F764E">
        <w:rPr>
          <w:rFonts w:cstheme="minorHAnsi"/>
          <w:b/>
          <w:sz w:val="24"/>
          <w:szCs w:val="24"/>
        </w:rPr>
        <w:t xml:space="preserve">, control work and recommissioning fee= $20,000 in savings. </w:t>
      </w:r>
      <w:proofErr w:type="gramStart"/>
      <w:r w:rsidR="00996619" w:rsidRPr="005F764E">
        <w:rPr>
          <w:rFonts w:cstheme="minorHAnsi"/>
          <w:b/>
          <w:sz w:val="24"/>
          <w:szCs w:val="24"/>
        </w:rPr>
        <w:t>A payback of 2.4 years</w:t>
      </w:r>
      <w:r w:rsidR="001342F1" w:rsidRPr="005F764E">
        <w:rPr>
          <w:rFonts w:cstheme="minorHAnsi"/>
          <w:b/>
          <w:sz w:val="24"/>
          <w:szCs w:val="24"/>
        </w:rPr>
        <w:t>.</w:t>
      </w:r>
      <w:proofErr w:type="gramEnd"/>
      <w:r w:rsidR="001342F1" w:rsidRPr="005F764E">
        <w:rPr>
          <w:rFonts w:cstheme="minorHAnsi"/>
          <w:b/>
          <w:sz w:val="24"/>
          <w:szCs w:val="24"/>
        </w:rPr>
        <w:t xml:space="preserve"> </w:t>
      </w:r>
    </w:p>
    <w:p w:rsidR="00996619" w:rsidRPr="005F764E" w:rsidRDefault="00996619" w:rsidP="005F764E">
      <w:pPr>
        <w:tabs>
          <w:tab w:val="left" w:pos="1780"/>
        </w:tabs>
        <w:spacing w:line="240" w:lineRule="auto"/>
        <w:rPr>
          <w:rFonts w:cstheme="minorHAnsi"/>
          <w:sz w:val="24"/>
          <w:szCs w:val="24"/>
        </w:rPr>
      </w:pPr>
      <w:r w:rsidRPr="005F764E">
        <w:rPr>
          <w:rFonts w:cstheme="minorHAnsi"/>
          <w:sz w:val="24"/>
          <w:szCs w:val="24"/>
        </w:rPr>
        <w:t xml:space="preserve">The total savings would have =33,000 in cost avoidance! Plus additional non-quantifiable costs of: increasing capacity (ingrains interaction between municipal members and facility </w:t>
      </w:r>
      <w:r w:rsidR="00E64410" w:rsidRPr="005F764E">
        <w:rPr>
          <w:rFonts w:cstheme="minorHAnsi"/>
          <w:sz w:val="24"/>
          <w:szCs w:val="24"/>
        </w:rPr>
        <w:t>workers and establishes a framework for resolving future issues)</w:t>
      </w:r>
      <w:r w:rsidRPr="005F764E">
        <w:rPr>
          <w:rFonts w:cstheme="minorHAnsi"/>
          <w:sz w:val="24"/>
          <w:szCs w:val="24"/>
        </w:rPr>
        <w:t>, increases involvement of operator in learning more about mechanical functionality of equipment, reduces maintenance costs</w:t>
      </w:r>
      <w:proofErr w:type="gramStart"/>
      <w:r w:rsidRPr="005F764E">
        <w:rPr>
          <w:rFonts w:cstheme="minorHAnsi"/>
          <w:sz w:val="24"/>
          <w:szCs w:val="24"/>
        </w:rPr>
        <w:t>,,</w:t>
      </w:r>
      <w:proofErr w:type="gramEnd"/>
      <w:r w:rsidRPr="005F764E">
        <w:rPr>
          <w:rFonts w:cstheme="minorHAnsi"/>
          <w:sz w:val="24"/>
          <w:szCs w:val="24"/>
        </w:rPr>
        <w:t xml:space="preserve"> and improves occupant comfort. </w:t>
      </w:r>
    </w:p>
    <w:p w:rsidR="001342F1" w:rsidRPr="005F764E" w:rsidRDefault="001342F1" w:rsidP="005F764E">
      <w:pPr>
        <w:tabs>
          <w:tab w:val="left" w:pos="1780"/>
        </w:tabs>
        <w:spacing w:line="240" w:lineRule="auto"/>
        <w:rPr>
          <w:rFonts w:cstheme="minorHAnsi"/>
          <w:sz w:val="24"/>
          <w:szCs w:val="24"/>
        </w:rPr>
      </w:pPr>
      <w:r w:rsidRPr="005F764E">
        <w:rPr>
          <w:rFonts w:cstheme="minorHAnsi"/>
          <w:sz w:val="24"/>
          <w:szCs w:val="24"/>
        </w:rPr>
        <w:t xml:space="preserve">Lessons learned: </w:t>
      </w:r>
    </w:p>
    <w:p w:rsidR="001342F1" w:rsidRPr="005F764E" w:rsidRDefault="001342F1" w:rsidP="005F764E">
      <w:pPr>
        <w:pStyle w:val="ListParagraph"/>
        <w:numPr>
          <w:ilvl w:val="0"/>
          <w:numId w:val="27"/>
        </w:numPr>
        <w:tabs>
          <w:tab w:val="left" w:pos="1780"/>
        </w:tabs>
        <w:spacing w:line="240" w:lineRule="auto"/>
        <w:rPr>
          <w:rFonts w:cstheme="minorHAnsi"/>
          <w:sz w:val="24"/>
          <w:szCs w:val="24"/>
        </w:rPr>
      </w:pPr>
      <w:proofErr w:type="spellStart"/>
      <w:r w:rsidRPr="005F764E">
        <w:rPr>
          <w:rFonts w:cstheme="minorHAnsi"/>
          <w:sz w:val="24"/>
          <w:szCs w:val="24"/>
        </w:rPr>
        <w:t>Recommissioning</w:t>
      </w:r>
      <w:proofErr w:type="spellEnd"/>
      <w:r w:rsidRPr="005F764E">
        <w:rPr>
          <w:rFonts w:cstheme="minorHAnsi"/>
          <w:sz w:val="24"/>
          <w:szCs w:val="24"/>
        </w:rPr>
        <w:t xml:space="preserve"> is a key building management </w:t>
      </w:r>
      <w:r w:rsidR="00725CD0" w:rsidRPr="005F764E">
        <w:rPr>
          <w:rFonts w:cstheme="minorHAnsi"/>
          <w:sz w:val="24"/>
          <w:szCs w:val="24"/>
        </w:rPr>
        <w:t>function</w:t>
      </w:r>
    </w:p>
    <w:p w:rsidR="00725CD0" w:rsidRPr="005F764E" w:rsidRDefault="00725CD0" w:rsidP="005F764E">
      <w:pPr>
        <w:pStyle w:val="ListParagraph"/>
        <w:numPr>
          <w:ilvl w:val="0"/>
          <w:numId w:val="27"/>
        </w:numPr>
        <w:tabs>
          <w:tab w:val="left" w:pos="1780"/>
        </w:tabs>
        <w:spacing w:line="240" w:lineRule="auto"/>
        <w:rPr>
          <w:rFonts w:cstheme="minorHAnsi"/>
          <w:sz w:val="24"/>
          <w:szCs w:val="24"/>
        </w:rPr>
      </w:pPr>
      <w:r w:rsidRPr="005F764E">
        <w:rPr>
          <w:rFonts w:cstheme="minorHAnsi"/>
          <w:sz w:val="24"/>
          <w:szCs w:val="24"/>
        </w:rPr>
        <w:t>Follow the decisions up the stream to see where there are likely to have been issues that have reared their heads in the past that could undermine the way the facility and the operation staff require energy.</w:t>
      </w:r>
    </w:p>
    <w:p w:rsidR="00725CD0" w:rsidRPr="005F764E" w:rsidRDefault="00725CD0" w:rsidP="005F764E">
      <w:pPr>
        <w:pStyle w:val="ListParagraph"/>
        <w:numPr>
          <w:ilvl w:val="0"/>
          <w:numId w:val="27"/>
        </w:numPr>
        <w:tabs>
          <w:tab w:val="left" w:pos="1780"/>
        </w:tabs>
        <w:spacing w:line="240" w:lineRule="auto"/>
        <w:rPr>
          <w:rFonts w:cstheme="minorHAnsi"/>
          <w:sz w:val="24"/>
          <w:szCs w:val="24"/>
        </w:rPr>
      </w:pPr>
      <w:r w:rsidRPr="005F764E">
        <w:rPr>
          <w:rFonts w:cstheme="minorHAnsi"/>
          <w:sz w:val="24"/>
          <w:szCs w:val="24"/>
        </w:rPr>
        <w:t>Enables increased communication between operations/facilities/energy staff</w:t>
      </w:r>
    </w:p>
    <w:p w:rsidR="00725CD0" w:rsidRPr="005F764E" w:rsidRDefault="00725CD0" w:rsidP="005F764E">
      <w:pPr>
        <w:pStyle w:val="ListParagraph"/>
        <w:numPr>
          <w:ilvl w:val="0"/>
          <w:numId w:val="27"/>
        </w:numPr>
        <w:tabs>
          <w:tab w:val="left" w:pos="1780"/>
        </w:tabs>
        <w:spacing w:line="240" w:lineRule="auto"/>
        <w:rPr>
          <w:rFonts w:cstheme="minorHAnsi"/>
          <w:sz w:val="24"/>
          <w:szCs w:val="24"/>
        </w:rPr>
      </w:pPr>
      <w:r w:rsidRPr="005F764E">
        <w:rPr>
          <w:rFonts w:cstheme="minorHAnsi"/>
          <w:sz w:val="24"/>
          <w:szCs w:val="24"/>
        </w:rPr>
        <w:t xml:space="preserve">The more </w:t>
      </w:r>
      <w:proofErr w:type="spellStart"/>
      <w:r w:rsidRPr="005F764E">
        <w:rPr>
          <w:rFonts w:cstheme="minorHAnsi"/>
          <w:sz w:val="24"/>
          <w:szCs w:val="24"/>
        </w:rPr>
        <w:t>recommissioning</w:t>
      </w:r>
      <w:proofErr w:type="spellEnd"/>
      <w:r w:rsidRPr="005F764E">
        <w:rPr>
          <w:rFonts w:cstheme="minorHAnsi"/>
          <w:sz w:val="24"/>
          <w:szCs w:val="24"/>
        </w:rPr>
        <w:t xml:space="preserve"> that is done the less need there is for audits over the longer term</w:t>
      </w:r>
    </w:p>
    <w:p w:rsidR="00E52C00" w:rsidRDefault="00F322CC" w:rsidP="005F764E">
      <w:pPr>
        <w:pStyle w:val="Heading1"/>
        <w:spacing w:line="240" w:lineRule="auto"/>
        <w:rPr>
          <w:rFonts w:asciiTheme="minorHAnsi" w:hAnsiTheme="minorHAnsi" w:cstheme="minorHAnsi"/>
          <w:sz w:val="24"/>
          <w:szCs w:val="24"/>
        </w:rPr>
      </w:pPr>
      <w:bookmarkStart w:id="10" w:name="_Toc462671905"/>
      <w:r w:rsidRPr="00F322CC">
        <w:rPr>
          <w:rFonts w:cstheme="minorHAnsi"/>
          <w:b w:val="0"/>
          <w:sz w:val="24"/>
          <w:szCs w:val="24"/>
        </w:rPr>
        <w:pict>
          <v:rect id="_x0000_i1030" style="width:0;height:1.5pt" o:hralign="center" o:hrstd="t" o:hr="t" fillcolor="#a0a0a0" stroked="f"/>
        </w:pict>
      </w:r>
    </w:p>
    <w:p w:rsidR="005F161F" w:rsidRPr="00697BB7" w:rsidRDefault="005C58E5" w:rsidP="005F764E">
      <w:pPr>
        <w:pStyle w:val="Heading1"/>
        <w:spacing w:line="240" w:lineRule="auto"/>
        <w:rPr>
          <w:rFonts w:asciiTheme="minorHAnsi" w:hAnsiTheme="minorHAnsi" w:cstheme="minorHAnsi"/>
        </w:rPr>
      </w:pPr>
      <w:r w:rsidRPr="00697BB7">
        <w:rPr>
          <w:rFonts w:asciiTheme="minorHAnsi" w:hAnsiTheme="minorHAnsi" w:cstheme="minorHAnsi"/>
        </w:rPr>
        <w:t xml:space="preserve">Financing Energy Efficiency Retrofits: </w:t>
      </w:r>
      <w:r w:rsidR="005F161F" w:rsidRPr="00697BB7">
        <w:rPr>
          <w:rFonts w:asciiTheme="minorHAnsi" w:hAnsiTheme="minorHAnsi" w:cstheme="minorHAnsi"/>
        </w:rPr>
        <w:t>Grant Kozlik, City of Toronto</w:t>
      </w:r>
      <w:bookmarkEnd w:id="10"/>
      <w:r w:rsidR="005F161F" w:rsidRPr="00697BB7">
        <w:rPr>
          <w:rFonts w:asciiTheme="minorHAnsi" w:hAnsiTheme="minorHAnsi" w:cstheme="minorHAnsi"/>
        </w:rPr>
        <w:t xml:space="preserve"> </w:t>
      </w:r>
    </w:p>
    <w:p w:rsidR="005F161F" w:rsidRPr="005F764E" w:rsidRDefault="005F161F" w:rsidP="005F764E">
      <w:pPr>
        <w:spacing w:line="240" w:lineRule="auto"/>
        <w:rPr>
          <w:rFonts w:cstheme="minorHAnsi"/>
          <w:sz w:val="24"/>
          <w:szCs w:val="24"/>
        </w:rPr>
      </w:pPr>
    </w:p>
    <w:p w:rsidR="005F161F" w:rsidRPr="005F764E" w:rsidRDefault="005F161F" w:rsidP="005F764E">
      <w:pPr>
        <w:spacing w:line="240" w:lineRule="auto"/>
        <w:rPr>
          <w:rFonts w:cstheme="minorHAnsi"/>
          <w:sz w:val="24"/>
          <w:szCs w:val="24"/>
        </w:rPr>
      </w:pPr>
      <w:r w:rsidRPr="005F764E">
        <w:rPr>
          <w:rFonts w:cstheme="minorHAnsi"/>
          <w:sz w:val="24"/>
          <w:szCs w:val="24"/>
        </w:rPr>
        <w:t>There are two types of programs the city provides to promote energy efficiency retrofits:</w:t>
      </w:r>
    </w:p>
    <w:p w:rsidR="005F161F" w:rsidRPr="005F764E" w:rsidRDefault="005F161F" w:rsidP="005F764E">
      <w:pPr>
        <w:pStyle w:val="ListParagraph"/>
        <w:numPr>
          <w:ilvl w:val="0"/>
          <w:numId w:val="13"/>
        </w:numPr>
        <w:spacing w:line="240" w:lineRule="auto"/>
        <w:rPr>
          <w:rFonts w:cstheme="minorHAnsi"/>
          <w:sz w:val="24"/>
          <w:szCs w:val="24"/>
        </w:rPr>
      </w:pPr>
      <w:r w:rsidRPr="005F764E">
        <w:rPr>
          <w:rFonts w:cstheme="minorHAnsi"/>
          <w:sz w:val="24"/>
          <w:szCs w:val="24"/>
        </w:rPr>
        <w:t xml:space="preserve">Energy Conservation &amp; Demand Management: this program is directed towards city owned buildings. </w:t>
      </w:r>
    </w:p>
    <w:p w:rsidR="00310EDA" w:rsidRPr="005F764E" w:rsidRDefault="005F161F" w:rsidP="005F764E">
      <w:pPr>
        <w:pStyle w:val="ListParagraph"/>
        <w:numPr>
          <w:ilvl w:val="0"/>
          <w:numId w:val="13"/>
        </w:numPr>
        <w:spacing w:line="240" w:lineRule="auto"/>
        <w:rPr>
          <w:rFonts w:cstheme="minorHAnsi"/>
          <w:sz w:val="24"/>
          <w:szCs w:val="24"/>
        </w:rPr>
      </w:pPr>
      <w:r w:rsidRPr="005F764E">
        <w:rPr>
          <w:rFonts w:cstheme="minorHAnsi"/>
          <w:sz w:val="24"/>
          <w:szCs w:val="24"/>
        </w:rPr>
        <w:t xml:space="preserve">Sustainable Energy Plan Financing Program: broader in scope as it could incorporate </w:t>
      </w:r>
      <w:r w:rsidR="00310EDA" w:rsidRPr="005F764E">
        <w:rPr>
          <w:rFonts w:cstheme="minorHAnsi"/>
          <w:sz w:val="24"/>
          <w:szCs w:val="24"/>
        </w:rPr>
        <w:t xml:space="preserve">City </w:t>
      </w:r>
      <w:r w:rsidR="000D013D" w:rsidRPr="005F764E">
        <w:rPr>
          <w:rFonts w:cstheme="minorHAnsi"/>
          <w:sz w:val="24"/>
          <w:szCs w:val="24"/>
        </w:rPr>
        <w:t>Agencies (ex. Exhibition P</w:t>
      </w:r>
      <w:r w:rsidR="00310EDA" w:rsidRPr="005F764E">
        <w:rPr>
          <w:rFonts w:cstheme="minorHAnsi"/>
          <w:sz w:val="24"/>
          <w:szCs w:val="24"/>
        </w:rPr>
        <w:t>lace), city corporations (</w:t>
      </w:r>
      <w:r w:rsidR="000D013D" w:rsidRPr="005F764E">
        <w:rPr>
          <w:rFonts w:cstheme="minorHAnsi"/>
          <w:sz w:val="24"/>
          <w:szCs w:val="24"/>
        </w:rPr>
        <w:t xml:space="preserve">social </w:t>
      </w:r>
      <w:r w:rsidR="00310EDA" w:rsidRPr="005F764E">
        <w:rPr>
          <w:rFonts w:cstheme="minorHAnsi"/>
          <w:sz w:val="24"/>
          <w:szCs w:val="24"/>
        </w:rPr>
        <w:t>housing), city d</w:t>
      </w:r>
      <w:r w:rsidR="000D013D" w:rsidRPr="005F764E">
        <w:rPr>
          <w:rFonts w:cstheme="minorHAnsi"/>
          <w:sz w:val="24"/>
          <w:szCs w:val="24"/>
        </w:rPr>
        <w:t>ivisions (demand response, and n</w:t>
      </w:r>
      <w:r w:rsidR="00310EDA" w:rsidRPr="005F764E">
        <w:rPr>
          <w:rFonts w:cstheme="minorHAnsi"/>
          <w:sz w:val="24"/>
          <w:szCs w:val="24"/>
        </w:rPr>
        <w:t>on-profits</w:t>
      </w:r>
      <w:r w:rsidR="000D013D" w:rsidRPr="005F764E">
        <w:rPr>
          <w:rFonts w:cstheme="minorHAnsi"/>
          <w:sz w:val="24"/>
          <w:szCs w:val="24"/>
        </w:rPr>
        <w:t>)</w:t>
      </w:r>
      <w:r w:rsidR="00310EDA" w:rsidRPr="005F764E">
        <w:rPr>
          <w:rFonts w:cstheme="minorHAnsi"/>
          <w:sz w:val="24"/>
          <w:szCs w:val="24"/>
        </w:rPr>
        <w:t>.</w:t>
      </w:r>
    </w:p>
    <w:p w:rsidR="002F7269" w:rsidRPr="005F764E" w:rsidRDefault="002F7269" w:rsidP="005F764E">
      <w:pPr>
        <w:spacing w:line="240" w:lineRule="auto"/>
        <w:rPr>
          <w:rFonts w:cstheme="minorHAnsi"/>
          <w:sz w:val="24"/>
          <w:szCs w:val="24"/>
        </w:rPr>
      </w:pPr>
      <w:r w:rsidRPr="005F764E">
        <w:rPr>
          <w:rFonts w:cstheme="minorHAnsi"/>
          <w:sz w:val="24"/>
          <w:szCs w:val="24"/>
        </w:rPr>
        <w:lastRenderedPageBreak/>
        <w:t>The loans are based on “Recoverable debt:” the city issues a bond and collects the money to fund the retrofit program through a third party. This money does not contribute to the debt the municipalities are allowed to have since it is based on the loan</w:t>
      </w:r>
      <w:r w:rsidR="000D013D" w:rsidRPr="005F764E">
        <w:rPr>
          <w:rFonts w:cstheme="minorHAnsi"/>
          <w:sz w:val="24"/>
          <w:szCs w:val="24"/>
        </w:rPr>
        <w:t>s</w:t>
      </w:r>
      <w:r w:rsidRPr="005F764E">
        <w:rPr>
          <w:rFonts w:cstheme="minorHAnsi"/>
          <w:sz w:val="24"/>
          <w:szCs w:val="24"/>
        </w:rPr>
        <w:t xml:space="preserve"> </w:t>
      </w:r>
      <w:proofErr w:type="spellStart"/>
      <w:r w:rsidRPr="005F764E">
        <w:rPr>
          <w:rFonts w:cstheme="minorHAnsi"/>
          <w:sz w:val="24"/>
          <w:szCs w:val="24"/>
        </w:rPr>
        <w:t>being‘re</w:t>
      </w:r>
      <w:proofErr w:type="spellEnd"/>
      <w:r w:rsidRPr="005F764E">
        <w:rPr>
          <w:rFonts w:cstheme="minorHAnsi"/>
          <w:sz w:val="24"/>
          <w:szCs w:val="24"/>
        </w:rPr>
        <w:t xml:space="preserve">-payable’ through the energy savings accumulated by the project. </w:t>
      </w:r>
      <w:r w:rsidR="000D013D" w:rsidRPr="005F764E">
        <w:rPr>
          <w:rFonts w:cstheme="minorHAnsi"/>
          <w:sz w:val="24"/>
          <w:szCs w:val="24"/>
        </w:rPr>
        <w:t xml:space="preserve"> City divisions do not require securities but if the borrowing entity is </w:t>
      </w:r>
      <w:r w:rsidRPr="005F764E">
        <w:rPr>
          <w:rFonts w:cstheme="minorHAnsi"/>
          <w:sz w:val="24"/>
          <w:szCs w:val="24"/>
        </w:rPr>
        <w:t>considered</w:t>
      </w:r>
      <w:r w:rsidR="000D013D" w:rsidRPr="005F764E">
        <w:rPr>
          <w:rFonts w:cstheme="minorHAnsi"/>
          <w:sz w:val="24"/>
          <w:szCs w:val="24"/>
        </w:rPr>
        <w:t xml:space="preserve"> outside of City Division</w:t>
      </w:r>
      <w:r w:rsidRPr="005F764E">
        <w:rPr>
          <w:rFonts w:cstheme="minorHAnsi"/>
          <w:sz w:val="24"/>
          <w:szCs w:val="24"/>
        </w:rPr>
        <w:t>, then a security would be necessary (</w:t>
      </w:r>
      <w:r w:rsidR="000D013D" w:rsidRPr="005F764E">
        <w:rPr>
          <w:rFonts w:cstheme="minorHAnsi"/>
          <w:sz w:val="24"/>
          <w:szCs w:val="24"/>
        </w:rPr>
        <w:t xml:space="preserve">ex. </w:t>
      </w:r>
      <w:r w:rsidRPr="005F764E">
        <w:rPr>
          <w:rFonts w:cstheme="minorHAnsi"/>
          <w:sz w:val="24"/>
          <w:szCs w:val="24"/>
        </w:rPr>
        <w:t>not</w:t>
      </w:r>
      <w:r w:rsidR="009213A5" w:rsidRPr="005F764E">
        <w:rPr>
          <w:rFonts w:cstheme="minorHAnsi"/>
          <w:sz w:val="24"/>
          <w:szCs w:val="24"/>
        </w:rPr>
        <w:t xml:space="preserve"> for profit, co-op situation). </w:t>
      </w:r>
    </w:p>
    <w:p w:rsidR="00310EDA" w:rsidRPr="005F764E" w:rsidRDefault="00310EDA" w:rsidP="005F764E">
      <w:pPr>
        <w:spacing w:line="240" w:lineRule="auto"/>
        <w:rPr>
          <w:rFonts w:cstheme="minorHAnsi"/>
          <w:sz w:val="24"/>
          <w:szCs w:val="24"/>
        </w:rPr>
      </w:pPr>
      <w:r w:rsidRPr="005F764E">
        <w:rPr>
          <w:rFonts w:cstheme="minorHAnsi"/>
          <w:sz w:val="24"/>
          <w:szCs w:val="24"/>
        </w:rPr>
        <w:t>What the city provides is a loan at low interest rates, the parameters are:</w:t>
      </w:r>
    </w:p>
    <w:p w:rsidR="005F161F" w:rsidRPr="005F764E" w:rsidRDefault="00310EDA" w:rsidP="005F764E">
      <w:pPr>
        <w:pStyle w:val="ListParagraph"/>
        <w:numPr>
          <w:ilvl w:val="0"/>
          <w:numId w:val="14"/>
        </w:numPr>
        <w:spacing w:line="240" w:lineRule="auto"/>
        <w:rPr>
          <w:rFonts w:cstheme="minorHAnsi"/>
          <w:sz w:val="24"/>
          <w:szCs w:val="24"/>
        </w:rPr>
      </w:pPr>
      <w:r w:rsidRPr="005F764E">
        <w:rPr>
          <w:rFonts w:cstheme="minorHAnsi"/>
          <w:sz w:val="24"/>
          <w:szCs w:val="24"/>
        </w:rPr>
        <w:t>It is able to finance up to 100% of capital costs of the energy retrofit</w:t>
      </w:r>
    </w:p>
    <w:p w:rsidR="00310EDA" w:rsidRPr="005F764E" w:rsidRDefault="000D013D" w:rsidP="005F764E">
      <w:pPr>
        <w:pStyle w:val="ListParagraph"/>
        <w:numPr>
          <w:ilvl w:val="0"/>
          <w:numId w:val="14"/>
        </w:numPr>
        <w:spacing w:line="240" w:lineRule="auto"/>
        <w:rPr>
          <w:rFonts w:cstheme="minorHAnsi"/>
          <w:sz w:val="24"/>
          <w:szCs w:val="24"/>
        </w:rPr>
      </w:pPr>
      <w:r w:rsidRPr="005F764E">
        <w:rPr>
          <w:rFonts w:cstheme="minorHAnsi"/>
          <w:sz w:val="24"/>
          <w:szCs w:val="24"/>
        </w:rPr>
        <w:t xml:space="preserve">There has to be a pay-back </w:t>
      </w:r>
      <w:r w:rsidR="00310EDA" w:rsidRPr="005F764E">
        <w:rPr>
          <w:rFonts w:cstheme="minorHAnsi"/>
          <w:sz w:val="24"/>
          <w:szCs w:val="24"/>
        </w:rPr>
        <w:t xml:space="preserve">of energy savings of 20 years or less, there are risk mitigation strategies to minimize risk </w:t>
      </w:r>
    </w:p>
    <w:p w:rsidR="00310EDA" w:rsidRPr="005F764E" w:rsidRDefault="00310EDA" w:rsidP="005F764E">
      <w:pPr>
        <w:pStyle w:val="ListParagraph"/>
        <w:numPr>
          <w:ilvl w:val="0"/>
          <w:numId w:val="14"/>
        </w:numPr>
        <w:spacing w:line="240" w:lineRule="auto"/>
        <w:rPr>
          <w:rFonts w:cstheme="minorHAnsi"/>
          <w:sz w:val="24"/>
          <w:szCs w:val="24"/>
        </w:rPr>
      </w:pPr>
      <w:r w:rsidRPr="005F764E">
        <w:rPr>
          <w:rFonts w:cstheme="minorHAnsi"/>
          <w:sz w:val="24"/>
          <w:szCs w:val="24"/>
        </w:rPr>
        <w:t>The interest rates are fixed at the City’s cost of borrowing</w:t>
      </w:r>
    </w:p>
    <w:p w:rsidR="00310EDA" w:rsidRPr="005F764E" w:rsidRDefault="00310EDA" w:rsidP="005F764E">
      <w:pPr>
        <w:pStyle w:val="ListParagraph"/>
        <w:numPr>
          <w:ilvl w:val="0"/>
          <w:numId w:val="14"/>
        </w:numPr>
        <w:spacing w:line="240" w:lineRule="auto"/>
        <w:rPr>
          <w:rFonts w:cstheme="minorHAnsi"/>
          <w:sz w:val="24"/>
          <w:szCs w:val="24"/>
        </w:rPr>
      </w:pPr>
      <w:r w:rsidRPr="005F764E">
        <w:rPr>
          <w:rFonts w:cstheme="minorHAnsi"/>
          <w:sz w:val="24"/>
          <w:szCs w:val="24"/>
        </w:rPr>
        <w:t xml:space="preserve">Interest rates </w:t>
      </w:r>
      <w:r w:rsidR="00812E7A" w:rsidRPr="005F764E">
        <w:rPr>
          <w:rFonts w:cstheme="minorHAnsi"/>
          <w:sz w:val="24"/>
          <w:szCs w:val="24"/>
        </w:rPr>
        <w:t>and the repayment period of the loan only applies</w:t>
      </w:r>
      <w:r w:rsidRPr="005F764E">
        <w:rPr>
          <w:rFonts w:cstheme="minorHAnsi"/>
          <w:sz w:val="24"/>
          <w:szCs w:val="24"/>
        </w:rPr>
        <w:t xml:space="preserve"> when the project gets co</w:t>
      </w:r>
      <w:r w:rsidR="00812E7A" w:rsidRPr="005F764E">
        <w:rPr>
          <w:rFonts w:cstheme="minorHAnsi"/>
          <w:sz w:val="24"/>
          <w:szCs w:val="24"/>
        </w:rPr>
        <w:t xml:space="preserve">mpleted and is fully operational </w:t>
      </w:r>
    </w:p>
    <w:p w:rsidR="00310EDA" w:rsidRPr="005F764E" w:rsidRDefault="00310EDA" w:rsidP="005F764E">
      <w:pPr>
        <w:pStyle w:val="ListParagraph"/>
        <w:numPr>
          <w:ilvl w:val="0"/>
          <w:numId w:val="14"/>
        </w:numPr>
        <w:spacing w:line="240" w:lineRule="auto"/>
        <w:rPr>
          <w:rFonts w:cstheme="minorHAnsi"/>
          <w:sz w:val="24"/>
          <w:szCs w:val="24"/>
        </w:rPr>
      </w:pPr>
      <w:r w:rsidRPr="005F764E">
        <w:rPr>
          <w:rFonts w:cstheme="minorHAnsi"/>
          <w:sz w:val="24"/>
          <w:szCs w:val="24"/>
        </w:rPr>
        <w:t xml:space="preserve">There is also a </w:t>
      </w:r>
      <w:r w:rsidR="00812E7A" w:rsidRPr="005F764E">
        <w:rPr>
          <w:rFonts w:cstheme="minorHAnsi"/>
          <w:sz w:val="24"/>
          <w:szCs w:val="24"/>
        </w:rPr>
        <w:t>flexibility of when you are able to pay (monthly, quarterly, or annually) to ensure that you are able to pay back the city when you are experiencing energy savings</w:t>
      </w:r>
    </w:p>
    <w:p w:rsidR="00812E7A" w:rsidRPr="005F764E" w:rsidRDefault="00812E7A" w:rsidP="005F764E">
      <w:pPr>
        <w:spacing w:line="240" w:lineRule="auto"/>
        <w:ind w:left="401"/>
        <w:rPr>
          <w:rFonts w:cstheme="minorHAnsi"/>
          <w:sz w:val="24"/>
          <w:szCs w:val="24"/>
        </w:rPr>
      </w:pPr>
      <w:r w:rsidRPr="005F764E">
        <w:rPr>
          <w:rFonts w:cstheme="minorHAnsi"/>
          <w:sz w:val="24"/>
          <w:szCs w:val="24"/>
        </w:rPr>
        <w:t>The business case: it is assumed that there would be an escalation factor of 5% for energy costs, which is good because that would mean that the payback periods would not take an excess amount of time.</w:t>
      </w:r>
    </w:p>
    <w:p w:rsidR="00812E7A" w:rsidRPr="005F764E" w:rsidRDefault="00812E7A" w:rsidP="005F764E">
      <w:pPr>
        <w:spacing w:line="240" w:lineRule="auto"/>
        <w:ind w:left="401"/>
        <w:rPr>
          <w:rFonts w:cstheme="minorHAnsi"/>
          <w:sz w:val="24"/>
          <w:szCs w:val="24"/>
        </w:rPr>
      </w:pPr>
      <w:r w:rsidRPr="005F764E">
        <w:rPr>
          <w:rFonts w:cstheme="minorHAnsi"/>
          <w:sz w:val="24"/>
          <w:szCs w:val="24"/>
        </w:rPr>
        <w:t>The city is also accepting projects with combined measures (decreasing natural gas and electricity) to ensure the highest potential of GHG reduction</w:t>
      </w:r>
      <w:r w:rsidR="000D013D" w:rsidRPr="005F764E">
        <w:rPr>
          <w:rFonts w:cstheme="minorHAnsi"/>
          <w:sz w:val="24"/>
          <w:szCs w:val="24"/>
        </w:rPr>
        <w:t xml:space="preserve"> and a robust business case</w:t>
      </w:r>
      <w:r w:rsidRPr="005F764E">
        <w:rPr>
          <w:rFonts w:cstheme="minorHAnsi"/>
          <w:sz w:val="24"/>
          <w:szCs w:val="24"/>
        </w:rPr>
        <w:t xml:space="preserve">. </w:t>
      </w:r>
    </w:p>
    <w:p w:rsidR="00812E7A" w:rsidRPr="005F764E" w:rsidRDefault="00812E7A" w:rsidP="005F764E">
      <w:pPr>
        <w:spacing w:line="240" w:lineRule="auto"/>
        <w:ind w:left="401"/>
        <w:rPr>
          <w:rFonts w:cstheme="minorHAnsi"/>
          <w:sz w:val="24"/>
          <w:szCs w:val="24"/>
        </w:rPr>
      </w:pPr>
      <w:r w:rsidRPr="005F764E">
        <w:rPr>
          <w:rFonts w:cstheme="minorHAnsi"/>
          <w:sz w:val="24"/>
          <w:szCs w:val="24"/>
        </w:rPr>
        <w:t>Challenges:</w:t>
      </w:r>
    </w:p>
    <w:p w:rsidR="00812E7A" w:rsidRPr="005F764E" w:rsidRDefault="00812E7A" w:rsidP="005F764E">
      <w:pPr>
        <w:pStyle w:val="ListParagraph"/>
        <w:numPr>
          <w:ilvl w:val="0"/>
          <w:numId w:val="15"/>
        </w:numPr>
        <w:spacing w:line="240" w:lineRule="auto"/>
        <w:rPr>
          <w:rFonts w:cstheme="minorHAnsi"/>
          <w:sz w:val="24"/>
          <w:szCs w:val="24"/>
        </w:rPr>
      </w:pPr>
      <w:r w:rsidRPr="005F764E">
        <w:rPr>
          <w:rFonts w:cstheme="minorHAnsi"/>
          <w:sz w:val="24"/>
          <w:szCs w:val="24"/>
        </w:rPr>
        <w:t>The loans are based on recoverable debt, some divisions might be hesitant to accept because t</w:t>
      </w:r>
      <w:r w:rsidR="00F4584C" w:rsidRPr="005F764E">
        <w:rPr>
          <w:rFonts w:cstheme="minorHAnsi"/>
          <w:sz w:val="24"/>
          <w:szCs w:val="24"/>
        </w:rPr>
        <w:t xml:space="preserve">hey would have to pay interest (the money does not come from the capital budget). </w:t>
      </w:r>
    </w:p>
    <w:p w:rsidR="00F4584C" w:rsidRPr="005F764E" w:rsidRDefault="00F4584C" w:rsidP="005F764E">
      <w:pPr>
        <w:pStyle w:val="ListParagraph"/>
        <w:numPr>
          <w:ilvl w:val="0"/>
          <w:numId w:val="15"/>
        </w:numPr>
        <w:spacing w:line="240" w:lineRule="auto"/>
        <w:rPr>
          <w:rFonts w:cstheme="minorHAnsi"/>
          <w:sz w:val="24"/>
          <w:szCs w:val="24"/>
        </w:rPr>
      </w:pPr>
      <w:r w:rsidRPr="005F764E">
        <w:rPr>
          <w:rFonts w:cstheme="minorHAnsi"/>
          <w:sz w:val="24"/>
          <w:szCs w:val="24"/>
        </w:rPr>
        <w:t>The loans are dependent on the scale of the project; it incorporates how many people and work you need in order to run the project successfully.</w:t>
      </w:r>
    </w:p>
    <w:p w:rsidR="00F4584C" w:rsidRPr="005F764E" w:rsidRDefault="00F4584C" w:rsidP="005F764E">
      <w:pPr>
        <w:pStyle w:val="ListParagraph"/>
        <w:numPr>
          <w:ilvl w:val="0"/>
          <w:numId w:val="15"/>
        </w:numPr>
        <w:spacing w:line="240" w:lineRule="auto"/>
        <w:rPr>
          <w:rFonts w:cstheme="minorHAnsi"/>
          <w:sz w:val="24"/>
          <w:szCs w:val="24"/>
        </w:rPr>
      </w:pPr>
      <w:r w:rsidRPr="005F764E">
        <w:rPr>
          <w:rFonts w:cstheme="minorHAnsi"/>
          <w:sz w:val="24"/>
          <w:szCs w:val="24"/>
        </w:rPr>
        <w:t xml:space="preserve">To have a successful project, senior leadership support and buy-in is essential—they would be able to </w:t>
      </w:r>
      <w:r w:rsidR="002F7269" w:rsidRPr="005F764E">
        <w:rPr>
          <w:rFonts w:cstheme="minorHAnsi"/>
          <w:sz w:val="24"/>
          <w:szCs w:val="24"/>
        </w:rPr>
        <w:t xml:space="preserve">sway any resistance against the interest rate (if there are issues with paying interest) and could lead to implementing policy. </w:t>
      </w:r>
    </w:p>
    <w:p w:rsidR="005F161F" w:rsidRPr="005F764E" w:rsidRDefault="003C6EDC" w:rsidP="005F764E">
      <w:pPr>
        <w:spacing w:line="240" w:lineRule="auto"/>
        <w:rPr>
          <w:rFonts w:cstheme="minorHAnsi"/>
          <w:sz w:val="24"/>
          <w:szCs w:val="24"/>
        </w:rPr>
      </w:pPr>
      <w:r w:rsidRPr="005F764E">
        <w:rPr>
          <w:rFonts w:cstheme="minorHAnsi"/>
          <w:sz w:val="24"/>
          <w:szCs w:val="24"/>
        </w:rPr>
        <w:t xml:space="preserve">The City used to have an energy revolving fund to finance energy retrofits but these were limited to city divisions and it was often required to protect that fund from other uses. Recoverable debt doesn’t require this as it is outside the City’s budget. The City is also </w:t>
      </w:r>
      <w:r w:rsidR="009213A5" w:rsidRPr="005F764E">
        <w:rPr>
          <w:rFonts w:cstheme="minorHAnsi"/>
          <w:sz w:val="24"/>
          <w:szCs w:val="24"/>
        </w:rPr>
        <w:t>working on other pilot prog</w:t>
      </w:r>
      <w:r w:rsidRPr="005F764E">
        <w:rPr>
          <w:rFonts w:cstheme="minorHAnsi"/>
          <w:sz w:val="24"/>
          <w:szCs w:val="24"/>
        </w:rPr>
        <w:t xml:space="preserve">rams that are based on reserve funding </w:t>
      </w:r>
      <w:r w:rsidR="009213A5" w:rsidRPr="005F764E">
        <w:rPr>
          <w:rFonts w:cstheme="minorHAnsi"/>
          <w:sz w:val="24"/>
          <w:szCs w:val="24"/>
        </w:rPr>
        <w:t xml:space="preserve">which would consider different parameters and end consumers. (Home energy project on home/residential sector </w:t>
      </w:r>
      <w:r w:rsidR="000D013D" w:rsidRPr="005F764E">
        <w:rPr>
          <w:rFonts w:cstheme="minorHAnsi"/>
          <w:sz w:val="24"/>
          <w:szCs w:val="24"/>
        </w:rPr>
        <w:t xml:space="preserve">(HELP) </w:t>
      </w:r>
      <w:r w:rsidR="009213A5" w:rsidRPr="005F764E">
        <w:rPr>
          <w:rFonts w:cstheme="minorHAnsi"/>
          <w:sz w:val="24"/>
          <w:szCs w:val="24"/>
        </w:rPr>
        <w:t xml:space="preserve">in buildings over ten stories </w:t>
      </w:r>
      <w:r w:rsidR="000D013D" w:rsidRPr="005F764E">
        <w:rPr>
          <w:rFonts w:cstheme="minorHAnsi"/>
          <w:sz w:val="24"/>
          <w:szCs w:val="24"/>
        </w:rPr>
        <w:t xml:space="preserve">(Tower Renewal) are undertaken via a different financing method). </w:t>
      </w:r>
    </w:p>
    <w:p w:rsidR="00E52C00" w:rsidRDefault="00F322CC" w:rsidP="005F764E">
      <w:pPr>
        <w:pStyle w:val="Heading1"/>
        <w:spacing w:line="240" w:lineRule="auto"/>
        <w:rPr>
          <w:rFonts w:asciiTheme="minorHAnsi" w:hAnsiTheme="minorHAnsi" w:cstheme="minorHAnsi"/>
          <w:sz w:val="24"/>
          <w:szCs w:val="24"/>
        </w:rPr>
      </w:pPr>
      <w:bookmarkStart w:id="11" w:name="_Toc462671906"/>
      <w:r w:rsidRPr="00F322CC">
        <w:rPr>
          <w:rFonts w:cstheme="minorHAnsi"/>
          <w:b w:val="0"/>
          <w:sz w:val="24"/>
          <w:szCs w:val="24"/>
        </w:rPr>
        <w:lastRenderedPageBreak/>
        <w:pict>
          <v:rect id="_x0000_i1031" style="width:0;height:1.5pt" o:hralign="center" o:hrstd="t" o:hr="t" fillcolor="#a0a0a0" stroked="f"/>
        </w:pict>
      </w:r>
    </w:p>
    <w:p w:rsidR="003C6EDC" w:rsidRPr="00697BB7" w:rsidRDefault="005C58E5" w:rsidP="005F764E">
      <w:pPr>
        <w:pStyle w:val="Heading1"/>
        <w:spacing w:line="240" w:lineRule="auto"/>
        <w:rPr>
          <w:rFonts w:asciiTheme="minorHAnsi" w:hAnsiTheme="minorHAnsi" w:cstheme="minorHAnsi"/>
        </w:rPr>
      </w:pPr>
      <w:r w:rsidRPr="00697BB7">
        <w:rPr>
          <w:rFonts w:asciiTheme="minorHAnsi" w:hAnsiTheme="minorHAnsi" w:cstheme="minorHAnsi"/>
        </w:rPr>
        <w:t>Tom Chessman, City of Hamilton</w:t>
      </w:r>
      <w:bookmarkEnd w:id="11"/>
      <w:r w:rsidR="003C6EDC" w:rsidRPr="00697BB7">
        <w:rPr>
          <w:rFonts w:asciiTheme="minorHAnsi" w:hAnsiTheme="minorHAnsi" w:cstheme="minorHAnsi"/>
        </w:rPr>
        <w:br/>
      </w:r>
    </w:p>
    <w:p w:rsidR="009213A5" w:rsidRPr="005F764E" w:rsidRDefault="003C6EDC" w:rsidP="005F764E">
      <w:pPr>
        <w:spacing w:line="240" w:lineRule="auto"/>
        <w:rPr>
          <w:rFonts w:cstheme="minorHAnsi"/>
          <w:sz w:val="24"/>
          <w:szCs w:val="24"/>
        </w:rPr>
      </w:pPr>
      <w:r w:rsidRPr="005F764E">
        <w:rPr>
          <w:rFonts w:cstheme="minorHAnsi"/>
          <w:sz w:val="24"/>
          <w:szCs w:val="24"/>
        </w:rPr>
        <w:t xml:space="preserve">Some of the community energy efforts have included district energy (which is in the downtown core area of Hamilton). </w:t>
      </w:r>
      <w:r w:rsidR="005119BF" w:rsidRPr="005F764E">
        <w:rPr>
          <w:rFonts w:cstheme="minorHAnsi"/>
          <w:sz w:val="24"/>
          <w:szCs w:val="24"/>
        </w:rPr>
        <w:t>Water and waste water facility in Hamilton is the biggest energy user. If you are not monitoring and managing your water, you are not managing your energy—they go hand-in-hand.</w:t>
      </w:r>
    </w:p>
    <w:p w:rsidR="005119BF" w:rsidRPr="005F764E" w:rsidRDefault="009349D3" w:rsidP="005F764E">
      <w:pPr>
        <w:spacing w:line="240" w:lineRule="auto"/>
        <w:rPr>
          <w:rFonts w:cstheme="minorHAnsi"/>
          <w:sz w:val="24"/>
          <w:szCs w:val="24"/>
        </w:rPr>
      </w:pPr>
      <w:r w:rsidRPr="005F764E">
        <w:rPr>
          <w:rFonts w:cstheme="minorHAnsi"/>
          <w:sz w:val="24"/>
          <w:szCs w:val="24"/>
        </w:rPr>
        <w:t>The C</w:t>
      </w:r>
      <w:r w:rsidR="005119BF" w:rsidRPr="005F764E">
        <w:rPr>
          <w:rFonts w:cstheme="minorHAnsi"/>
          <w:sz w:val="24"/>
          <w:szCs w:val="24"/>
        </w:rPr>
        <w:t xml:space="preserve">ity of Hamilton was </w:t>
      </w:r>
      <w:r w:rsidR="003C6EDC" w:rsidRPr="005F764E">
        <w:rPr>
          <w:rFonts w:cstheme="minorHAnsi"/>
          <w:sz w:val="24"/>
          <w:szCs w:val="24"/>
        </w:rPr>
        <w:t xml:space="preserve">planning on </w:t>
      </w:r>
      <w:r w:rsidR="005119BF" w:rsidRPr="005F764E">
        <w:rPr>
          <w:rFonts w:cstheme="minorHAnsi"/>
          <w:sz w:val="24"/>
          <w:szCs w:val="24"/>
        </w:rPr>
        <w:t xml:space="preserve">changing their bus fleet from CNG with Diesel; this meant that the operating budget </w:t>
      </w:r>
      <w:r w:rsidR="003C6EDC" w:rsidRPr="005F764E">
        <w:rPr>
          <w:rFonts w:cstheme="minorHAnsi"/>
          <w:sz w:val="24"/>
          <w:szCs w:val="24"/>
        </w:rPr>
        <w:t xml:space="preserve">would have </w:t>
      </w:r>
      <w:r w:rsidR="005119BF" w:rsidRPr="005F764E">
        <w:rPr>
          <w:rFonts w:cstheme="minorHAnsi"/>
          <w:sz w:val="24"/>
          <w:szCs w:val="24"/>
        </w:rPr>
        <w:t xml:space="preserve">increased </w:t>
      </w:r>
      <w:r w:rsidR="003C6EDC" w:rsidRPr="005F764E">
        <w:rPr>
          <w:rFonts w:cstheme="minorHAnsi"/>
          <w:sz w:val="24"/>
          <w:szCs w:val="24"/>
        </w:rPr>
        <w:t xml:space="preserve">substantially. This resulted in making the switch from the diesel direction to the natural gas direction for transit buses. </w:t>
      </w:r>
    </w:p>
    <w:p w:rsidR="00ED3067" w:rsidRPr="005F764E" w:rsidRDefault="00ED3067" w:rsidP="005F764E">
      <w:pPr>
        <w:spacing w:line="240" w:lineRule="auto"/>
        <w:rPr>
          <w:rFonts w:cstheme="minorHAnsi"/>
          <w:sz w:val="24"/>
          <w:szCs w:val="24"/>
        </w:rPr>
      </w:pPr>
      <w:r w:rsidRPr="005F764E">
        <w:rPr>
          <w:rFonts w:cstheme="minorHAnsi"/>
          <w:sz w:val="24"/>
          <w:szCs w:val="24"/>
        </w:rPr>
        <w:t>The city focuses on two areas concerning energy: energy engineering activity (projects and renewable operations) and Utilities Management (deals with regulati</w:t>
      </w:r>
      <w:r w:rsidR="003C6EDC" w:rsidRPr="005F764E">
        <w:rPr>
          <w:rFonts w:cstheme="minorHAnsi"/>
          <w:sz w:val="24"/>
          <w:szCs w:val="24"/>
        </w:rPr>
        <w:t>on, rates, billing—managing pea</w:t>
      </w:r>
      <w:r w:rsidRPr="005F764E">
        <w:rPr>
          <w:rFonts w:cstheme="minorHAnsi"/>
          <w:sz w:val="24"/>
          <w:szCs w:val="24"/>
        </w:rPr>
        <w:t xml:space="preserve">k days, class </w:t>
      </w:r>
      <w:proofErr w:type="gramStart"/>
      <w:r w:rsidRPr="005F764E">
        <w:rPr>
          <w:rFonts w:cstheme="minorHAnsi"/>
          <w:sz w:val="24"/>
          <w:szCs w:val="24"/>
        </w:rPr>
        <w:t>A</w:t>
      </w:r>
      <w:proofErr w:type="gramEnd"/>
      <w:r w:rsidRPr="005F764E">
        <w:rPr>
          <w:rFonts w:cstheme="minorHAnsi"/>
          <w:sz w:val="24"/>
          <w:szCs w:val="24"/>
        </w:rPr>
        <w:t xml:space="preserve"> accounts)</w:t>
      </w:r>
    </w:p>
    <w:p w:rsidR="00ED3067" w:rsidRPr="005F764E" w:rsidRDefault="00ED3067" w:rsidP="005F764E">
      <w:pPr>
        <w:spacing w:line="240" w:lineRule="auto"/>
        <w:rPr>
          <w:rFonts w:cstheme="minorHAnsi"/>
          <w:sz w:val="24"/>
          <w:szCs w:val="24"/>
        </w:rPr>
      </w:pPr>
      <w:r w:rsidRPr="005F764E">
        <w:rPr>
          <w:rFonts w:cstheme="minorHAnsi"/>
          <w:sz w:val="24"/>
          <w:szCs w:val="24"/>
        </w:rPr>
        <w:t>**There needs to be an understanding between the terms “savings” and “avoided costs” because elec</w:t>
      </w:r>
      <w:r w:rsidR="003C6EDC" w:rsidRPr="005F764E">
        <w:rPr>
          <w:rFonts w:cstheme="minorHAnsi"/>
          <w:sz w:val="24"/>
          <w:szCs w:val="24"/>
        </w:rPr>
        <w:t xml:space="preserve">tricity rates increasing these two terms often get confused and people question how there can be savings/avoided costs when energy budgets are increasing. There can be some value coming from putting our heads together to determine how we can better communicate the energy costs story. </w:t>
      </w:r>
      <w:r w:rsidR="00E316BE" w:rsidRPr="005F764E">
        <w:rPr>
          <w:rFonts w:cstheme="minorHAnsi"/>
          <w:sz w:val="24"/>
          <w:szCs w:val="24"/>
        </w:rPr>
        <w:t xml:space="preserve">Unit costs, budget and consumption being brought together is important and identifying these components and better communicating that at council especially would be of significant value. </w:t>
      </w:r>
    </w:p>
    <w:p w:rsidR="00751EA1" w:rsidRPr="005F764E" w:rsidRDefault="00751EA1" w:rsidP="005F764E">
      <w:pPr>
        <w:keepNext/>
        <w:spacing w:line="240" w:lineRule="auto"/>
        <w:rPr>
          <w:rFonts w:cstheme="minorHAnsi"/>
          <w:sz w:val="24"/>
          <w:szCs w:val="24"/>
        </w:rPr>
      </w:pPr>
      <w:r w:rsidRPr="005F764E">
        <w:rPr>
          <w:rFonts w:cstheme="minorHAnsi"/>
          <w:noProof/>
          <w:sz w:val="24"/>
          <w:szCs w:val="24"/>
          <w:lang w:val="en-US"/>
        </w:rPr>
        <w:drawing>
          <wp:inline distT="0" distB="0" distL="0" distR="0">
            <wp:extent cx="5943600" cy="257698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43600" cy="2576983"/>
                    </a:xfrm>
                    <a:prstGeom prst="rect">
                      <a:avLst/>
                    </a:prstGeom>
                    <a:noFill/>
                    <a:ln w="9525">
                      <a:noFill/>
                      <a:miter lim="800000"/>
                      <a:headEnd/>
                      <a:tailEnd/>
                    </a:ln>
                  </pic:spPr>
                </pic:pic>
              </a:graphicData>
            </a:graphic>
          </wp:inline>
        </w:drawing>
      </w:r>
    </w:p>
    <w:p w:rsidR="00751EA1" w:rsidRPr="005F764E" w:rsidRDefault="00751EA1" w:rsidP="005F764E">
      <w:pPr>
        <w:pStyle w:val="Caption"/>
        <w:rPr>
          <w:rFonts w:cstheme="minorHAnsi"/>
          <w:sz w:val="24"/>
          <w:szCs w:val="24"/>
        </w:rPr>
      </w:pPr>
      <w:r w:rsidRPr="005F764E">
        <w:rPr>
          <w:rFonts w:cstheme="minorHAnsi"/>
          <w:sz w:val="24"/>
          <w:szCs w:val="24"/>
        </w:rPr>
        <w:t xml:space="preserve">Figure </w:t>
      </w:r>
      <w:r w:rsidR="00F322CC" w:rsidRPr="005F764E">
        <w:rPr>
          <w:rFonts w:cstheme="minorHAnsi"/>
          <w:sz w:val="24"/>
          <w:szCs w:val="24"/>
        </w:rPr>
        <w:fldChar w:fldCharType="begin"/>
      </w:r>
      <w:r w:rsidR="003F3CE7" w:rsidRPr="005F764E">
        <w:rPr>
          <w:rFonts w:cstheme="minorHAnsi"/>
          <w:sz w:val="24"/>
          <w:szCs w:val="24"/>
        </w:rPr>
        <w:instrText xml:space="preserve"> SEQ Figure \* ARABIC </w:instrText>
      </w:r>
      <w:r w:rsidR="00F322CC" w:rsidRPr="005F764E">
        <w:rPr>
          <w:rFonts w:cstheme="minorHAnsi"/>
          <w:sz w:val="24"/>
          <w:szCs w:val="24"/>
        </w:rPr>
        <w:fldChar w:fldCharType="separate"/>
      </w:r>
      <w:r w:rsidR="008B04CE" w:rsidRPr="005F764E">
        <w:rPr>
          <w:rFonts w:cstheme="minorHAnsi"/>
          <w:noProof/>
          <w:sz w:val="24"/>
          <w:szCs w:val="24"/>
        </w:rPr>
        <w:t>4</w:t>
      </w:r>
      <w:r w:rsidR="00F322CC" w:rsidRPr="005F764E">
        <w:rPr>
          <w:rFonts w:cstheme="minorHAnsi"/>
          <w:sz w:val="24"/>
          <w:szCs w:val="24"/>
        </w:rPr>
        <w:fldChar w:fldCharType="end"/>
      </w:r>
      <w:r w:rsidRPr="005F764E">
        <w:rPr>
          <w:rFonts w:cstheme="minorHAnsi"/>
          <w:sz w:val="24"/>
          <w:szCs w:val="24"/>
        </w:rPr>
        <w:t xml:space="preserve"> Graphs like the one above, are very useful to illustrate the implications of energy cost increase, the impacts of energy conservation &amp; Incentives, and the financial savings of such projects</w:t>
      </w:r>
    </w:p>
    <w:p w:rsidR="00CF3ADE" w:rsidRPr="005F764E" w:rsidRDefault="00CF3ADE" w:rsidP="005F764E">
      <w:pPr>
        <w:pStyle w:val="Heading2"/>
        <w:spacing w:line="240" w:lineRule="auto"/>
        <w:rPr>
          <w:rFonts w:asciiTheme="minorHAnsi" w:hAnsiTheme="minorHAnsi" w:cstheme="minorHAnsi"/>
          <w:sz w:val="24"/>
          <w:szCs w:val="24"/>
        </w:rPr>
      </w:pPr>
      <w:bookmarkStart w:id="12" w:name="_Toc462671907"/>
      <w:proofErr w:type="gramStart"/>
      <w:r w:rsidRPr="005F764E">
        <w:rPr>
          <w:rFonts w:asciiTheme="minorHAnsi" w:hAnsiTheme="minorHAnsi" w:cstheme="minorHAnsi"/>
          <w:sz w:val="24"/>
          <w:szCs w:val="24"/>
        </w:rPr>
        <w:lastRenderedPageBreak/>
        <w:t>Hamilton Renewable Power Inc.</w:t>
      </w:r>
      <w:bookmarkEnd w:id="12"/>
      <w:proofErr w:type="gramEnd"/>
    </w:p>
    <w:p w:rsidR="0073458B" w:rsidRPr="005F764E" w:rsidRDefault="0073458B" w:rsidP="005F764E">
      <w:pPr>
        <w:spacing w:line="240" w:lineRule="auto"/>
        <w:rPr>
          <w:rFonts w:cstheme="minorHAnsi"/>
          <w:sz w:val="24"/>
          <w:szCs w:val="24"/>
        </w:rPr>
      </w:pPr>
    </w:p>
    <w:p w:rsidR="00CF3ADE" w:rsidRPr="005F764E" w:rsidRDefault="00CF3ADE" w:rsidP="005F764E">
      <w:pPr>
        <w:spacing w:line="240" w:lineRule="auto"/>
        <w:rPr>
          <w:rFonts w:cstheme="minorHAnsi"/>
          <w:sz w:val="24"/>
          <w:szCs w:val="24"/>
        </w:rPr>
      </w:pPr>
      <w:r w:rsidRPr="005F764E">
        <w:rPr>
          <w:rFonts w:cstheme="minorHAnsi"/>
          <w:sz w:val="24"/>
          <w:szCs w:val="24"/>
        </w:rPr>
        <w:t xml:space="preserve">Owns the co-generator for the Woodward Water &amp; Waste Water Facility that extracts methane gas and reuses this renewable energy source in which they are able to sell </w:t>
      </w:r>
      <w:r w:rsidR="00F60304" w:rsidRPr="005F764E">
        <w:rPr>
          <w:rFonts w:cstheme="minorHAnsi"/>
          <w:sz w:val="24"/>
          <w:szCs w:val="24"/>
        </w:rPr>
        <w:t>back to the grid as heat/energy—it is a 1.6</w:t>
      </w:r>
      <w:r w:rsidR="00E316BE" w:rsidRPr="005F764E">
        <w:rPr>
          <w:rFonts w:cstheme="minorHAnsi"/>
          <w:sz w:val="24"/>
          <w:szCs w:val="24"/>
        </w:rPr>
        <w:t xml:space="preserve"> Megawatt co-generation unit that runs behind the meter so it doesn’t affect the load of the pla</w:t>
      </w:r>
      <w:r w:rsidR="0073458B" w:rsidRPr="005F764E">
        <w:rPr>
          <w:rFonts w:cstheme="minorHAnsi"/>
          <w:sz w:val="24"/>
          <w:szCs w:val="24"/>
        </w:rPr>
        <w:t xml:space="preserve">nt which runs at about 8 – 10 MW. Some of the challenges include: </w:t>
      </w:r>
      <w:r w:rsidR="00E316BE" w:rsidRPr="005F764E">
        <w:rPr>
          <w:rFonts w:cstheme="minorHAnsi"/>
          <w:sz w:val="24"/>
          <w:szCs w:val="24"/>
        </w:rPr>
        <w:t xml:space="preserve">the flow of the methane isn’t static and does fluctuate a bit. The unit was from New Zealand and (while the units are used in many places around the world) our colder winters have required some adjustments to address frozen pipe issues. </w:t>
      </w:r>
      <w:r w:rsidR="0073458B" w:rsidRPr="005F764E">
        <w:rPr>
          <w:rFonts w:cstheme="minorHAnsi"/>
          <w:sz w:val="24"/>
          <w:szCs w:val="24"/>
        </w:rPr>
        <w:t xml:space="preserve">One of the main </w:t>
      </w:r>
      <w:proofErr w:type="gramStart"/>
      <w:r w:rsidR="0073458B" w:rsidRPr="005F764E">
        <w:rPr>
          <w:rFonts w:cstheme="minorHAnsi"/>
          <w:sz w:val="24"/>
          <w:szCs w:val="24"/>
        </w:rPr>
        <w:t>issue</w:t>
      </w:r>
      <w:proofErr w:type="gramEnd"/>
      <w:r w:rsidR="0073458B" w:rsidRPr="005F764E">
        <w:rPr>
          <w:rFonts w:cstheme="minorHAnsi"/>
          <w:sz w:val="24"/>
          <w:szCs w:val="24"/>
        </w:rPr>
        <w:t xml:space="preserve"> the utility had was ensuring that moisture level from the cleaned up gas was the right level to avoid measure making its way into the pipes. The gas that goes into the system offsets the amount the City uses. The carbon value with the new cap and trade and the movement towards Renewable Natural Gas may open up the market. With the natural gas buses there is the possibility of being able to run our buses on renewable natural gas over time. This may also up new markets for compost and sewage. </w:t>
      </w:r>
    </w:p>
    <w:p w:rsidR="00251BDC" w:rsidRPr="005F764E" w:rsidRDefault="00FB1A04" w:rsidP="005F764E">
      <w:pPr>
        <w:spacing w:line="240" w:lineRule="auto"/>
        <w:rPr>
          <w:rFonts w:cstheme="minorHAnsi"/>
          <w:b/>
          <w:sz w:val="24"/>
          <w:szCs w:val="24"/>
        </w:rPr>
      </w:pPr>
      <w:r w:rsidRPr="005F764E">
        <w:rPr>
          <w:rFonts w:cstheme="minorHAnsi"/>
          <w:b/>
          <w:sz w:val="24"/>
          <w:szCs w:val="24"/>
        </w:rPr>
        <w:t>Financing Retrofits:</w:t>
      </w:r>
    </w:p>
    <w:p w:rsidR="00FB1A04" w:rsidRPr="005F764E" w:rsidRDefault="00FB1A04" w:rsidP="005F764E">
      <w:pPr>
        <w:spacing w:line="240" w:lineRule="auto"/>
        <w:rPr>
          <w:rFonts w:cstheme="minorHAnsi"/>
          <w:sz w:val="24"/>
          <w:szCs w:val="24"/>
        </w:rPr>
      </w:pPr>
      <w:r w:rsidRPr="005F764E">
        <w:rPr>
          <w:rFonts w:cstheme="minorHAnsi"/>
          <w:sz w:val="24"/>
          <w:szCs w:val="24"/>
        </w:rPr>
        <w:t>Easy: pay for the project and walk away</w:t>
      </w:r>
    </w:p>
    <w:p w:rsidR="00FB1A04" w:rsidRPr="005F764E" w:rsidRDefault="00FB1A04" w:rsidP="005F764E">
      <w:pPr>
        <w:spacing w:line="240" w:lineRule="auto"/>
        <w:rPr>
          <w:rFonts w:cstheme="minorHAnsi"/>
          <w:sz w:val="24"/>
          <w:szCs w:val="24"/>
        </w:rPr>
      </w:pPr>
      <w:r w:rsidRPr="005F764E">
        <w:rPr>
          <w:rFonts w:cstheme="minorHAnsi"/>
          <w:sz w:val="24"/>
          <w:szCs w:val="24"/>
        </w:rPr>
        <w:t>Slightly more complex: use the savings generated from the project to pay off the capital cost and interest if funding came externally, or use the incentives for investing in internal reserves to fund future projects</w:t>
      </w:r>
      <w:r w:rsidR="0091292D" w:rsidRPr="005F764E">
        <w:rPr>
          <w:rFonts w:cstheme="minorHAnsi"/>
          <w:sz w:val="24"/>
          <w:szCs w:val="24"/>
        </w:rPr>
        <w:t>.</w:t>
      </w:r>
    </w:p>
    <w:p w:rsidR="0091292D" w:rsidRPr="005F764E" w:rsidRDefault="00FB1A04" w:rsidP="005F764E">
      <w:pPr>
        <w:spacing w:line="240" w:lineRule="auto"/>
        <w:rPr>
          <w:rFonts w:cstheme="minorHAnsi"/>
          <w:sz w:val="24"/>
          <w:szCs w:val="24"/>
        </w:rPr>
      </w:pPr>
      <w:r w:rsidRPr="005F764E">
        <w:rPr>
          <w:rFonts w:cstheme="minorHAnsi"/>
          <w:sz w:val="24"/>
          <w:szCs w:val="24"/>
        </w:rPr>
        <w:t xml:space="preserve">Once the capital has been paid, the </w:t>
      </w:r>
      <w:r w:rsidR="0091292D" w:rsidRPr="005F764E">
        <w:rPr>
          <w:rFonts w:cstheme="minorHAnsi"/>
          <w:sz w:val="24"/>
          <w:szCs w:val="24"/>
        </w:rPr>
        <w:t>savings can be directed towards; lowering operating budgets, funding an internal reserve, or combining budget reduction and direct money into savings.</w:t>
      </w:r>
    </w:p>
    <w:p w:rsidR="00EB64D4" w:rsidRPr="005F764E" w:rsidRDefault="0091292D" w:rsidP="005F764E">
      <w:pPr>
        <w:spacing w:line="240" w:lineRule="auto"/>
        <w:rPr>
          <w:rFonts w:cstheme="minorHAnsi"/>
          <w:sz w:val="24"/>
          <w:szCs w:val="24"/>
        </w:rPr>
      </w:pPr>
      <w:r w:rsidRPr="005F764E">
        <w:rPr>
          <w:rFonts w:cstheme="minorHAnsi"/>
          <w:sz w:val="24"/>
          <w:szCs w:val="24"/>
        </w:rPr>
        <w:t xml:space="preserve">The only drawback to transferring the incentives to a reserve is that the payback period would take a bit longer. </w:t>
      </w:r>
    </w:p>
    <w:p w:rsidR="00EB64D4" w:rsidRPr="005F764E" w:rsidRDefault="00EB64D4" w:rsidP="005F764E">
      <w:pPr>
        <w:pStyle w:val="ListParagraph"/>
        <w:numPr>
          <w:ilvl w:val="0"/>
          <w:numId w:val="17"/>
        </w:numPr>
        <w:spacing w:line="240" w:lineRule="auto"/>
        <w:rPr>
          <w:rFonts w:cstheme="minorHAnsi"/>
          <w:sz w:val="24"/>
          <w:szCs w:val="24"/>
        </w:rPr>
      </w:pPr>
      <w:r w:rsidRPr="005F764E">
        <w:rPr>
          <w:rFonts w:cstheme="minorHAnsi"/>
          <w:sz w:val="24"/>
          <w:szCs w:val="24"/>
        </w:rPr>
        <w:t>Billing</w:t>
      </w:r>
      <w:r w:rsidR="00110397" w:rsidRPr="005F764E">
        <w:rPr>
          <w:rFonts w:cstheme="minorHAnsi"/>
          <w:sz w:val="24"/>
          <w:szCs w:val="24"/>
        </w:rPr>
        <w:t xml:space="preserve"> recovery always mentioned in the policy</w:t>
      </w:r>
      <w:r w:rsidRPr="005F764E">
        <w:rPr>
          <w:rFonts w:cstheme="minorHAnsi"/>
          <w:sz w:val="24"/>
          <w:szCs w:val="24"/>
        </w:rPr>
        <w:t>: when a billing error occurs or a rate adjustments happens, for more than one year, the money (savings) pay for the operating budget for the current year</w:t>
      </w:r>
      <w:r w:rsidR="00F62B2B" w:rsidRPr="005F764E">
        <w:rPr>
          <w:rFonts w:cstheme="minorHAnsi"/>
          <w:sz w:val="24"/>
          <w:szCs w:val="24"/>
        </w:rPr>
        <w:t>, but the previous year’s funds will be allocated to the reserve</w:t>
      </w:r>
      <w:r w:rsidRPr="005F764E">
        <w:rPr>
          <w:rFonts w:cstheme="minorHAnsi"/>
          <w:sz w:val="24"/>
          <w:szCs w:val="24"/>
        </w:rPr>
        <w:t xml:space="preserve">. </w:t>
      </w:r>
    </w:p>
    <w:p w:rsidR="00110397" w:rsidRPr="005F764E" w:rsidRDefault="00110397" w:rsidP="005F764E">
      <w:pPr>
        <w:spacing w:line="240" w:lineRule="auto"/>
        <w:ind w:left="720"/>
        <w:rPr>
          <w:rFonts w:cstheme="minorHAnsi"/>
          <w:b/>
          <w:i/>
          <w:sz w:val="24"/>
          <w:szCs w:val="24"/>
        </w:rPr>
      </w:pPr>
      <w:r w:rsidRPr="005F764E">
        <w:rPr>
          <w:rFonts w:cstheme="minorHAnsi"/>
          <w:b/>
          <w:i/>
          <w:sz w:val="24"/>
          <w:szCs w:val="24"/>
        </w:rPr>
        <w:t>“Current year recoveries will be returned to client budget, previous year recoveries will go to reserve”</w:t>
      </w:r>
    </w:p>
    <w:p w:rsidR="00ED3067" w:rsidRPr="005F764E" w:rsidRDefault="00CD2F38" w:rsidP="005F764E">
      <w:pPr>
        <w:spacing w:line="240" w:lineRule="auto"/>
        <w:rPr>
          <w:rFonts w:cstheme="minorHAnsi"/>
          <w:sz w:val="24"/>
          <w:szCs w:val="24"/>
        </w:rPr>
      </w:pPr>
      <w:r w:rsidRPr="005F764E">
        <w:rPr>
          <w:rFonts w:cstheme="minorHAnsi"/>
          <w:sz w:val="24"/>
          <w:szCs w:val="24"/>
        </w:rPr>
        <w:t xml:space="preserve">The energy reserve can be used for </w:t>
      </w:r>
      <w:r w:rsidR="00F62B2B" w:rsidRPr="005F764E">
        <w:rPr>
          <w:rFonts w:cstheme="minorHAnsi"/>
          <w:sz w:val="24"/>
          <w:szCs w:val="24"/>
        </w:rPr>
        <w:t xml:space="preserve">retrofits, </w:t>
      </w:r>
      <w:r w:rsidRPr="005F764E">
        <w:rPr>
          <w:rFonts w:cstheme="minorHAnsi"/>
          <w:sz w:val="24"/>
          <w:szCs w:val="24"/>
        </w:rPr>
        <w:t>cost mitigation (pricing increases) or when p</w:t>
      </w:r>
      <w:r w:rsidR="00CF4806" w:rsidRPr="005F764E">
        <w:rPr>
          <w:rFonts w:cstheme="minorHAnsi"/>
          <w:sz w:val="24"/>
          <w:szCs w:val="24"/>
        </w:rPr>
        <w:t xml:space="preserve">rojects fail to attain the expected savings at the start of the project. </w:t>
      </w:r>
    </w:p>
    <w:p w:rsidR="00E52C00" w:rsidRDefault="00F322CC" w:rsidP="005F764E">
      <w:pPr>
        <w:pStyle w:val="Heading1"/>
        <w:spacing w:line="240" w:lineRule="auto"/>
        <w:rPr>
          <w:rFonts w:asciiTheme="minorHAnsi" w:hAnsiTheme="minorHAnsi" w:cstheme="minorHAnsi"/>
          <w:sz w:val="24"/>
          <w:szCs w:val="24"/>
        </w:rPr>
      </w:pPr>
      <w:bookmarkStart w:id="13" w:name="_Toc462671908"/>
      <w:r w:rsidRPr="00F322CC">
        <w:rPr>
          <w:rFonts w:cstheme="minorHAnsi"/>
          <w:b w:val="0"/>
          <w:sz w:val="24"/>
          <w:szCs w:val="24"/>
        </w:rPr>
        <w:lastRenderedPageBreak/>
        <w:pict>
          <v:rect id="_x0000_i1032" style="width:0;height:1.5pt" o:hralign="center" o:hrstd="t" o:hr="t" fillcolor="#a0a0a0" stroked="f"/>
        </w:pict>
      </w:r>
    </w:p>
    <w:p w:rsidR="005C58E5" w:rsidRPr="00697BB7" w:rsidRDefault="005C58E5" w:rsidP="005F764E">
      <w:pPr>
        <w:pStyle w:val="Heading1"/>
        <w:spacing w:line="240" w:lineRule="auto"/>
        <w:rPr>
          <w:rFonts w:asciiTheme="minorHAnsi" w:hAnsiTheme="minorHAnsi" w:cstheme="minorHAnsi"/>
        </w:rPr>
      </w:pPr>
      <w:r w:rsidRPr="00697BB7">
        <w:rPr>
          <w:rFonts w:asciiTheme="minorHAnsi" w:hAnsiTheme="minorHAnsi" w:cstheme="minorHAnsi"/>
        </w:rPr>
        <w:t>Tim Stoate, Toronto Atmospheric Fund</w:t>
      </w:r>
      <w:bookmarkEnd w:id="13"/>
      <w:r w:rsidR="00E12A89" w:rsidRPr="00697BB7">
        <w:rPr>
          <w:rFonts w:asciiTheme="minorHAnsi" w:hAnsiTheme="minorHAnsi" w:cstheme="minorHAnsi"/>
        </w:rPr>
        <w:br/>
      </w:r>
    </w:p>
    <w:p w:rsidR="005C58E5" w:rsidRPr="005F764E" w:rsidRDefault="00A01CD3" w:rsidP="005F764E">
      <w:pPr>
        <w:spacing w:line="240" w:lineRule="auto"/>
        <w:rPr>
          <w:rFonts w:cstheme="minorHAnsi"/>
          <w:sz w:val="24"/>
          <w:szCs w:val="24"/>
        </w:rPr>
      </w:pPr>
      <w:r w:rsidRPr="005F764E">
        <w:rPr>
          <w:rFonts w:cstheme="minorHAnsi"/>
          <w:sz w:val="24"/>
          <w:szCs w:val="24"/>
        </w:rPr>
        <w:t>Toronto Atmospheric F</w:t>
      </w:r>
      <w:r w:rsidR="00CF4806" w:rsidRPr="005F764E">
        <w:rPr>
          <w:rFonts w:cstheme="minorHAnsi"/>
          <w:sz w:val="24"/>
          <w:szCs w:val="24"/>
        </w:rPr>
        <w:t>und: an independent non-profit agency of the City of Toronto</w:t>
      </w:r>
      <w:r w:rsidR="00F62B2B" w:rsidRPr="005F764E">
        <w:rPr>
          <w:rFonts w:cstheme="minorHAnsi"/>
          <w:sz w:val="24"/>
          <w:szCs w:val="24"/>
        </w:rPr>
        <w:t xml:space="preserve"> that has been a </w:t>
      </w:r>
      <w:r w:rsidR="00CF4806" w:rsidRPr="005F764E">
        <w:rPr>
          <w:rFonts w:cstheme="minorHAnsi"/>
          <w:sz w:val="24"/>
          <w:szCs w:val="24"/>
        </w:rPr>
        <w:t xml:space="preserve">Green Bank for 25 years. </w:t>
      </w:r>
      <w:r w:rsidRPr="005F764E">
        <w:rPr>
          <w:rFonts w:cstheme="minorHAnsi"/>
          <w:sz w:val="24"/>
          <w:szCs w:val="24"/>
        </w:rPr>
        <w:t xml:space="preserve">It has worked with a variety of interest groups to incubate and invest in urban solutions to climate change. </w:t>
      </w:r>
      <w:r w:rsidR="00FC3332" w:rsidRPr="005F764E">
        <w:rPr>
          <w:rFonts w:cstheme="minorHAnsi"/>
          <w:sz w:val="24"/>
          <w:szCs w:val="24"/>
        </w:rPr>
        <w:t>TAF also provides consulting work to make sure that your project gets funded, if not by them, they would be able to find another medium.</w:t>
      </w:r>
    </w:p>
    <w:p w:rsidR="00A01CD3" w:rsidRPr="005F764E" w:rsidRDefault="00A01CD3" w:rsidP="005F764E">
      <w:pPr>
        <w:spacing w:line="240" w:lineRule="auto"/>
        <w:rPr>
          <w:rFonts w:cstheme="minorHAnsi"/>
          <w:sz w:val="24"/>
          <w:szCs w:val="24"/>
        </w:rPr>
      </w:pPr>
      <w:r w:rsidRPr="005F764E">
        <w:rPr>
          <w:rFonts w:cstheme="minorHAnsi"/>
          <w:sz w:val="24"/>
          <w:szCs w:val="24"/>
        </w:rPr>
        <w:t xml:space="preserve">Sister company called Efficiency Capital Corporation that is the sole licensee for this particular financing method </w:t>
      </w:r>
      <w:r w:rsidRPr="005F764E">
        <w:rPr>
          <w:rFonts w:cstheme="minorHAnsi"/>
          <w:b/>
          <w:sz w:val="24"/>
          <w:szCs w:val="24"/>
        </w:rPr>
        <w:t>Efficiency Savings Performance Agreement</w:t>
      </w:r>
      <w:r w:rsidR="00522853" w:rsidRPr="005F764E">
        <w:rPr>
          <w:rFonts w:cstheme="minorHAnsi"/>
          <w:b/>
          <w:sz w:val="24"/>
          <w:szCs w:val="24"/>
        </w:rPr>
        <w:t xml:space="preserve">.  </w:t>
      </w:r>
      <w:r w:rsidR="00522853" w:rsidRPr="005F764E">
        <w:rPr>
          <w:rFonts w:cstheme="minorHAnsi"/>
          <w:sz w:val="24"/>
          <w:szCs w:val="24"/>
        </w:rPr>
        <w:t>ECC is</w:t>
      </w:r>
      <w:r w:rsidRPr="005F764E">
        <w:rPr>
          <w:rFonts w:cstheme="minorHAnsi"/>
          <w:sz w:val="24"/>
          <w:szCs w:val="24"/>
        </w:rPr>
        <w:t xml:space="preserve"> responsible for all the administrative and customer-relations duties for all the retrofit transactions. </w:t>
      </w:r>
    </w:p>
    <w:p w:rsidR="00A01CD3" w:rsidRPr="005F764E" w:rsidRDefault="00B27ED0" w:rsidP="005F764E">
      <w:pPr>
        <w:spacing w:line="240" w:lineRule="auto"/>
        <w:rPr>
          <w:rFonts w:cstheme="minorHAnsi"/>
          <w:sz w:val="24"/>
          <w:szCs w:val="24"/>
        </w:rPr>
      </w:pPr>
      <w:r w:rsidRPr="005F764E">
        <w:rPr>
          <w:rFonts w:cstheme="minorHAnsi"/>
          <w:sz w:val="24"/>
          <w:szCs w:val="24"/>
        </w:rPr>
        <w:t>Barriers to investing in energy efficiency:</w:t>
      </w:r>
    </w:p>
    <w:p w:rsidR="00B27ED0" w:rsidRPr="005F764E" w:rsidRDefault="00B27ED0" w:rsidP="005F764E">
      <w:pPr>
        <w:pStyle w:val="ListParagraph"/>
        <w:numPr>
          <w:ilvl w:val="0"/>
          <w:numId w:val="18"/>
        </w:numPr>
        <w:spacing w:line="240" w:lineRule="auto"/>
        <w:rPr>
          <w:rFonts w:cstheme="minorHAnsi"/>
          <w:sz w:val="24"/>
          <w:szCs w:val="24"/>
        </w:rPr>
      </w:pPr>
      <w:r w:rsidRPr="005F764E">
        <w:rPr>
          <w:rFonts w:cstheme="minorHAnsi"/>
          <w:sz w:val="24"/>
          <w:szCs w:val="24"/>
        </w:rPr>
        <w:t xml:space="preserve">Mismanagement of capital </w:t>
      </w:r>
    </w:p>
    <w:p w:rsidR="00B27ED0" w:rsidRPr="005F764E" w:rsidRDefault="00B27ED0" w:rsidP="005F764E">
      <w:pPr>
        <w:pStyle w:val="ListParagraph"/>
        <w:numPr>
          <w:ilvl w:val="0"/>
          <w:numId w:val="18"/>
        </w:numPr>
        <w:spacing w:line="240" w:lineRule="auto"/>
        <w:rPr>
          <w:rFonts w:cstheme="minorHAnsi"/>
          <w:sz w:val="24"/>
          <w:szCs w:val="24"/>
        </w:rPr>
      </w:pPr>
      <w:r w:rsidRPr="005F764E">
        <w:rPr>
          <w:rFonts w:cstheme="minorHAnsi"/>
          <w:sz w:val="24"/>
          <w:szCs w:val="24"/>
        </w:rPr>
        <w:t>Subversion to debt, which you would have to consider when investing in energy efficiency</w:t>
      </w:r>
    </w:p>
    <w:p w:rsidR="00B27ED0" w:rsidRPr="005F764E" w:rsidRDefault="00B27ED0" w:rsidP="005F764E">
      <w:pPr>
        <w:pStyle w:val="ListParagraph"/>
        <w:numPr>
          <w:ilvl w:val="0"/>
          <w:numId w:val="18"/>
        </w:numPr>
        <w:spacing w:line="240" w:lineRule="auto"/>
        <w:rPr>
          <w:rFonts w:cstheme="minorHAnsi"/>
          <w:sz w:val="24"/>
          <w:szCs w:val="24"/>
        </w:rPr>
      </w:pPr>
      <w:r w:rsidRPr="005F764E">
        <w:rPr>
          <w:rFonts w:cstheme="minorHAnsi"/>
          <w:sz w:val="24"/>
          <w:szCs w:val="24"/>
        </w:rPr>
        <w:t>Doubt that energy savings would actually occur based on failed promises from the market place</w:t>
      </w:r>
    </w:p>
    <w:p w:rsidR="00B27ED0" w:rsidRPr="005F764E" w:rsidRDefault="00E068CE" w:rsidP="005F764E">
      <w:pPr>
        <w:spacing w:line="240" w:lineRule="auto"/>
        <w:rPr>
          <w:rFonts w:cstheme="minorHAnsi"/>
          <w:sz w:val="24"/>
          <w:szCs w:val="24"/>
        </w:rPr>
      </w:pPr>
      <w:r w:rsidRPr="005F764E">
        <w:rPr>
          <w:rFonts w:cstheme="minorHAnsi"/>
          <w:sz w:val="24"/>
          <w:szCs w:val="24"/>
        </w:rPr>
        <w:t>It is important to communicate the reason for implementing energy efficiency: you are diverting incre</w:t>
      </w:r>
      <w:r w:rsidR="00AB51FE">
        <w:rPr>
          <w:rFonts w:cstheme="minorHAnsi"/>
          <w:sz w:val="24"/>
          <w:szCs w:val="24"/>
        </w:rPr>
        <w:t>ased energy costs and avoiding</w:t>
      </w:r>
      <w:r w:rsidRPr="005F764E">
        <w:rPr>
          <w:rFonts w:cstheme="minorHAnsi"/>
          <w:sz w:val="24"/>
          <w:szCs w:val="24"/>
        </w:rPr>
        <w:t xml:space="preserve"> capital costs. Perspective: Look at energy efficiency as a Net Pre</w:t>
      </w:r>
      <w:r w:rsidR="00AB51FE">
        <w:rPr>
          <w:rFonts w:cstheme="minorHAnsi"/>
          <w:sz w:val="24"/>
          <w:szCs w:val="24"/>
        </w:rPr>
        <w:t xml:space="preserve">sent Value positive investment. </w:t>
      </w:r>
    </w:p>
    <w:p w:rsidR="00AE3A09" w:rsidRPr="005F764E" w:rsidRDefault="00AE3A09" w:rsidP="005F764E">
      <w:pPr>
        <w:spacing w:line="240" w:lineRule="auto"/>
        <w:rPr>
          <w:rFonts w:cstheme="minorHAnsi"/>
          <w:b/>
          <w:sz w:val="24"/>
          <w:szCs w:val="24"/>
        </w:rPr>
      </w:pPr>
      <w:r w:rsidRPr="005F764E">
        <w:rPr>
          <w:rFonts w:cstheme="minorHAnsi"/>
          <w:b/>
          <w:sz w:val="24"/>
          <w:szCs w:val="24"/>
        </w:rPr>
        <w:t>NET PRESENT VALUE: the present value of the cash generated by the investment above and beyond the original capital invested</w:t>
      </w:r>
    </w:p>
    <w:p w:rsidR="00E068CE" w:rsidRPr="005F764E" w:rsidRDefault="00E068CE" w:rsidP="005F764E">
      <w:pPr>
        <w:spacing w:line="240" w:lineRule="auto"/>
        <w:rPr>
          <w:rFonts w:cstheme="minorHAnsi"/>
          <w:b/>
          <w:sz w:val="24"/>
          <w:szCs w:val="24"/>
        </w:rPr>
      </w:pPr>
      <w:r w:rsidRPr="005F764E">
        <w:rPr>
          <w:rFonts w:cstheme="minorHAnsi"/>
          <w:sz w:val="24"/>
          <w:szCs w:val="24"/>
        </w:rPr>
        <w:t xml:space="preserve">All projects are different and there is no one solution that can </w:t>
      </w:r>
      <w:r w:rsidR="00AB51FE">
        <w:rPr>
          <w:rFonts w:cstheme="minorHAnsi"/>
          <w:sz w:val="24"/>
          <w:szCs w:val="24"/>
        </w:rPr>
        <w:t xml:space="preserve">be applied to all projects. To </w:t>
      </w:r>
      <w:r w:rsidRPr="005F764E">
        <w:rPr>
          <w:rFonts w:cstheme="minorHAnsi"/>
          <w:sz w:val="24"/>
          <w:szCs w:val="24"/>
        </w:rPr>
        <w:t xml:space="preserve">be successful in getting a return on investments and capital assets, TAF undergoes an intensive evaluation and monitoring process to ensure the success of all projects. </w:t>
      </w:r>
      <w:r w:rsidRPr="005F764E">
        <w:rPr>
          <w:rFonts w:cstheme="minorHAnsi"/>
          <w:b/>
          <w:sz w:val="24"/>
          <w:szCs w:val="24"/>
        </w:rPr>
        <w:t xml:space="preserve">50% of all energy efficient projects fail due to </w:t>
      </w:r>
      <w:r w:rsidR="00D43162" w:rsidRPr="005F764E">
        <w:rPr>
          <w:rFonts w:cstheme="minorHAnsi"/>
          <w:b/>
          <w:sz w:val="24"/>
          <w:szCs w:val="24"/>
        </w:rPr>
        <w:t xml:space="preserve">failing to maintain retrofit applications. </w:t>
      </w:r>
    </w:p>
    <w:p w:rsidR="003B5BCE" w:rsidRPr="005F764E" w:rsidRDefault="003B5BCE" w:rsidP="005F764E">
      <w:pPr>
        <w:spacing w:line="240" w:lineRule="auto"/>
        <w:rPr>
          <w:rFonts w:cstheme="minorHAnsi"/>
          <w:sz w:val="24"/>
          <w:szCs w:val="24"/>
        </w:rPr>
      </w:pPr>
      <w:r w:rsidRPr="005F764E">
        <w:rPr>
          <w:rFonts w:cstheme="minorHAnsi"/>
          <w:sz w:val="24"/>
          <w:szCs w:val="24"/>
        </w:rPr>
        <w:t>TAF focuses on energy efficiency first and is currently considering renewable energy. Renewable energy infiltration will occur after energy efficiency has already been incorporated in a project.</w:t>
      </w:r>
    </w:p>
    <w:p w:rsidR="00AE3A09" w:rsidRPr="005F764E" w:rsidRDefault="00AE3A09" w:rsidP="005F764E">
      <w:pPr>
        <w:spacing w:line="240" w:lineRule="auto"/>
        <w:rPr>
          <w:rFonts w:cstheme="minorHAnsi"/>
          <w:sz w:val="24"/>
          <w:szCs w:val="24"/>
        </w:rPr>
      </w:pPr>
      <w:r w:rsidRPr="005F764E">
        <w:rPr>
          <w:rFonts w:cstheme="minorHAnsi"/>
          <w:sz w:val="24"/>
          <w:szCs w:val="24"/>
        </w:rPr>
        <w:t>E</w:t>
      </w:r>
      <w:r w:rsidR="00522853" w:rsidRPr="005F764E">
        <w:rPr>
          <w:rFonts w:cstheme="minorHAnsi"/>
          <w:sz w:val="24"/>
          <w:szCs w:val="24"/>
        </w:rPr>
        <w:t xml:space="preserve">valuation of the Business case: The net present value, a life cycle cost analysis (TAF does not go </w:t>
      </w:r>
      <w:r w:rsidR="00AB51FE">
        <w:rPr>
          <w:rFonts w:cstheme="minorHAnsi"/>
          <w:sz w:val="24"/>
          <w:szCs w:val="24"/>
        </w:rPr>
        <w:t>too into</w:t>
      </w:r>
      <w:r w:rsidR="00522853" w:rsidRPr="005F764E">
        <w:rPr>
          <w:rFonts w:cstheme="minorHAnsi"/>
          <w:sz w:val="24"/>
          <w:szCs w:val="24"/>
        </w:rPr>
        <w:t xml:space="preserve"> depth, they look at the first ten years since that is how long they get involved in the program) and the payback (should not be the sole measure to consider funding a project</w:t>
      </w:r>
      <w:r w:rsidR="00AB51FE">
        <w:rPr>
          <w:rFonts w:cstheme="minorHAnsi"/>
          <w:sz w:val="24"/>
          <w:szCs w:val="24"/>
        </w:rPr>
        <w:t>)</w:t>
      </w:r>
      <w:r w:rsidR="00522853" w:rsidRPr="005F764E">
        <w:rPr>
          <w:rFonts w:cstheme="minorHAnsi"/>
          <w:sz w:val="24"/>
          <w:szCs w:val="24"/>
        </w:rPr>
        <w:t>. TAF only funds projects that are able meet their payback time requirements—this is comparative and dependent on each project).</w:t>
      </w:r>
    </w:p>
    <w:p w:rsidR="006D184C" w:rsidRPr="005F764E" w:rsidRDefault="006D184C" w:rsidP="005F764E">
      <w:pPr>
        <w:spacing w:line="240" w:lineRule="auto"/>
        <w:rPr>
          <w:rFonts w:cstheme="minorHAnsi"/>
          <w:sz w:val="24"/>
          <w:szCs w:val="24"/>
        </w:rPr>
      </w:pPr>
      <w:r w:rsidRPr="005F764E">
        <w:rPr>
          <w:rFonts w:cstheme="minorHAnsi"/>
          <w:sz w:val="24"/>
          <w:szCs w:val="24"/>
        </w:rPr>
        <w:t xml:space="preserve">To mitigate risk, the project’s risk get analyzed by internal TAF engineers, at least two third party senior engineers, an additional engineer at a insurance company, and by an underwriter. </w:t>
      </w:r>
      <w:r w:rsidRPr="005F764E">
        <w:rPr>
          <w:rFonts w:cstheme="minorHAnsi"/>
          <w:sz w:val="24"/>
          <w:szCs w:val="24"/>
        </w:rPr>
        <w:lastRenderedPageBreak/>
        <w:t xml:space="preserve">This ensures </w:t>
      </w:r>
      <w:r w:rsidR="00A03B02" w:rsidRPr="005F764E">
        <w:rPr>
          <w:rFonts w:cstheme="minorHAnsi"/>
          <w:sz w:val="24"/>
          <w:szCs w:val="24"/>
        </w:rPr>
        <w:t>numbers</w:t>
      </w:r>
      <w:r w:rsidRPr="005F764E">
        <w:rPr>
          <w:rFonts w:cstheme="minorHAnsi"/>
          <w:sz w:val="24"/>
          <w:szCs w:val="24"/>
        </w:rPr>
        <w:t xml:space="preserve"> makes s</w:t>
      </w:r>
      <w:r w:rsidR="00A03B02" w:rsidRPr="005F764E">
        <w:rPr>
          <w:rFonts w:cstheme="minorHAnsi"/>
          <w:sz w:val="24"/>
          <w:szCs w:val="24"/>
        </w:rPr>
        <w:t>ense</w:t>
      </w:r>
      <w:r w:rsidR="009370A2" w:rsidRPr="005F764E">
        <w:rPr>
          <w:rFonts w:cstheme="minorHAnsi"/>
          <w:sz w:val="24"/>
          <w:szCs w:val="24"/>
        </w:rPr>
        <w:t xml:space="preserve"> and nothing is overlooked. The engineers have signed off and so their credibility of the success of the project is also on the line (</w:t>
      </w:r>
      <w:proofErr w:type="gramStart"/>
      <w:r w:rsidR="009370A2" w:rsidRPr="005F764E">
        <w:rPr>
          <w:rFonts w:cstheme="minorHAnsi"/>
          <w:sz w:val="24"/>
          <w:szCs w:val="24"/>
        </w:rPr>
        <w:t>this results</w:t>
      </w:r>
      <w:proofErr w:type="gramEnd"/>
      <w:r w:rsidR="009370A2" w:rsidRPr="005F764E">
        <w:rPr>
          <w:rFonts w:cstheme="minorHAnsi"/>
          <w:sz w:val="24"/>
          <w:szCs w:val="24"/>
        </w:rPr>
        <w:t xml:space="preserve"> in only using the best e</w:t>
      </w:r>
      <w:r w:rsidR="00E52C00">
        <w:rPr>
          <w:rFonts w:cstheme="minorHAnsi"/>
          <w:sz w:val="24"/>
          <w:szCs w:val="24"/>
        </w:rPr>
        <w:t xml:space="preserve">quipment available, </w:t>
      </w:r>
      <w:r w:rsidR="009370A2" w:rsidRPr="005F764E">
        <w:rPr>
          <w:rFonts w:cstheme="minorHAnsi"/>
          <w:sz w:val="24"/>
          <w:szCs w:val="24"/>
        </w:rPr>
        <w:t>and regular monitoring and maintenance of quality equipment)</w:t>
      </w:r>
    </w:p>
    <w:p w:rsidR="005F764E" w:rsidRDefault="005F764E" w:rsidP="005F764E">
      <w:pPr>
        <w:spacing w:line="240" w:lineRule="auto"/>
        <w:rPr>
          <w:rFonts w:cstheme="minorHAnsi"/>
          <w:sz w:val="24"/>
          <w:szCs w:val="24"/>
        </w:rPr>
      </w:pPr>
      <w:r>
        <w:rPr>
          <w:rFonts w:cstheme="minorHAnsi"/>
          <w:b/>
          <w:sz w:val="24"/>
          <w:szCs w:val="24"/>
        </w:rPr>
        <w:t xml:space="preserve">TAF is not limited to financing projects in the City of Toronto it can finance projects anywhere in southern Ontario. </w:t>
      </w:r>
      <w:r w:rsidR="00A03B02" w:rsidRPr="005F764E">
        <w:rPr>
          <w:rFonts w:cstheme="minorHAnsi"/>
          <w:sz w:val="24"/>
          <w:szCs w:val="24"/>
        </w:rPr>
        <w:t xml:space="preserve"> </w:t>
      </w:r>
      <w:bookmarkStart w:id="14" w:name="_Toc462671909"/>
    </w:p>
    <w:p w:rsidR="00E52C00" w:rsidRDefault="00F322CC" w:rsidP="005F764E">
      <w:pPr>
        <w:pStyle w:val="Heading2"/>
        <w:spacing w:line="240" w:lineRule="auto"/>
        <w:rPr>
          <w:rFonts w:asciiTheme="minorHAnsi" w:hAnsiTheme="minorHAnsi" w:cstheme="minorHAnsi"/>
          <w:sz w:val="24"/>
          <w:szCs w:val="24"/>
        </w:rPr>
      </w:pPr>
      <w:bookmarkStart w:id="15" w:name="_Toc462671910"/>
      <w:bookmarkEnd w:id="14"/>
      <w:r w:rsidRPr="00F322CC">
        <w:rPr>
          <w:rFonts w:cstheme="minorHAnsi"/>
          <w:b w:val="0"/>
          <w:sz w:val="24"/>
          <w:szCs w:val="24"/>
        </w:rPr>
        <w:pict>
          <v:rect id="_x0000_i1033" style="width:0;height:1.5pt" o:hralign="center" o:hrstd="t" o:hr="t" fillcolor="#a0a0a0" stroked="f"/>
        </w:pict>
      </w:r>
    </w:p>
    <w:p w:rsidR="00D900F7" w:rsidRPr="00697BB7" w:rsidRDefault="005F764E" w:rsidP="005F764E">
      <w:pPr>
        <w:pStyle w:val="Heading2"/>
        <w:spacing w:line="240" w:lineRule="auto"/>
        <w:rPr>
          <w:rFonts w:asciiTheme="minorHAnsi" w:hAnsiTheme="minorHAnsi" w:cstheme="minorHAnsi"/>
          <w:sz w:val="28"/>
          <w:szCs w:val="28"/>
        </w:rPr>
      </w:pPr>
      <w:r w:rsidRPr="00697BB7">
        <w:rPr>
          <w:rFonts w:asciiTheme="minorHAnsi" w:hAnsiTheme="minorHAnsi" w:cstheme="minorHAnsi"/>
          <w:sz w:val="28"/>
          <w:szCs w:val="28"/>
        </w:rPr>
        <w:t>Understanding Energy Budge</w:t>
      </w:r>
      <w:r w:rsidR="00AB51FE" w:rsidRPr="00697BB7">
        <w:rPr>
          <w:rFonts w:asciiTheme="minorHAnsi" w:hAnsiTheme="minorHAnsi" w:cstheme="minorHAnsi"/>
          <w:sz w:val="28"/>
          <w:szCs w:val="28"/>
        </w:rPr>
        <w:t>t</w:t>
      </w:r>
      <w:r w:rsidR="00D900F7" w:rsidRPr="00697BB7">
        <w:rPr>
          <w:rFonts w:asciiTheme="minorHAnsi" w:hAnsiTheme="minorHAnsi" w:cstheme="minorHAnsi"/>
          <w:sz w:val="28"/>
          <w:szCs w:val="28"/>
        </w:rPr>
        <w:t>ing</w:t>
      </w:r>
      <w:bookmarkEnd w:id="15"/>
      <w:r w:rsidR="00D900F7" w:rsidRPr="00697BB7">
        <w:rPr>
          <w:rFonts w:asciiTheme="minorHAnsi" w:hAnsiTheme="minorHAnsi" w:cstheme="minorHAnsi"/>
          <w:sz w:val="28"/>
          <w:szCs w:val="28"/>
        </w:rPr>
        <w:t xml:space="preserve"> </w:t>
      </w:r>
      <w:r w:rsidR="00AB51FE" w:rsidRPr="00697BB7">
        <w:rPr>
          <w:rFonts w:asciiTheme="minorHAnsi" w:hAnsiTheme="minorHAnsi" w:cstheme="minorHAnsi"/>
          <w:sz w:val="28"/>
          <w:szCs w:val="28"/>
        </w:rPr>
        <w:br/>
      </w:r>
    </w:p>
    <w:p w:rsidR="00FC3332" w:rsidRPr="005F764E" w:rsidRDefault="00D900F7" w:rsidP="005F764E">
      <w:pPr>
        <w:spacing w:line="240" w:lineRule="auto"/>
        <w:rPr>
          <w:rFonts w:cstheme="minorHAnsi"/>
          <w:sz w:val="24"/>
          <w:szCs w:val="24"/>
        </w:rPr>
      </w:pPr>
      <w:r w:rsidRPr="005F764E">
        <w:rPr>
          <w:rFonts w:cstheme="minorHAnsi"/>
          <w:sz w:val="24"/>
          <w:szCs w:val="24"/>
        </w:rPr>
        <w:t>There are different factors to consider:</w:t>
      </w:r>
    </w:p>
    <w:p w:rsidR="00D900F7" w:rsidRPr="005F764E" w:rsidRDefault="00D900F7" w:rsidP="005F764E">
      <w:pPr>
        <w:pStyle w:val="ListParagraph"/>
        <w:numPr>
          <w:ilvl w:val="0"/>
          <w:numId w:val="20"/>
        </w:numPr>
        <w:spacing w:line="240" w:lineRule="auto"/>
        <w:rPr>
          <w:rFonts w:cstheme="minorHAnsi"/>
          <w:sz w:val="24"/>
          <w:szCs w:val="24"/>
        </w:rPr>
      </w:pPr>
      <w:r w:rsidRPr="005F764E">
        <w:rPr>
          <w:rFonts w:cstheme="minorHAnsi"/>
          <w:sz w:val="24"/>
          <w:szCs w:val="24"/>
        </w:rPr>
        <w:t>Rates</w:t>
      </w:r>
    </w:p>
    <w:p w:rsidR="00D900F7" w:rsidRPr="005F764E" w:rsidRDefault="00D900F7" w:rsidP="005F764E">
      <w:pPr>
        <w:pStyle w:val="ListParagraph"/>
        <w:numPr>
          <w:ilvl w:val="0"/>
          <w:numId w:val="20"/>
        </w:numPr>
        <w:spacing w:line="240" w:lineRule="auto"/>
        <w:rPr>
          <w:rFonts w:cstheme="minorHAnsi"/>
          <w:sz w:val="24"/>
          <w:szCs w:val="24"/>
        </w:rPr>
      </w:pPr>
      <w:r w:rsidRPr="005F764E">
        <w:rPr>
          <w:rFonts w:cstheme="minorHAnsi"/>
          <w:sz w:val="24"/>
          <w:szCs w:val="24"/>
        </w:rPr>
        <w:t>Energy consumption</w:t>
      </w:r>
    </w:p>
    <w:p w:rsidR="00D900F7" w:rsidRPr="005F764E" w:rsidRDefault="00D900F7" w:rsidP="005F764E">
      <w:pPr>
        <w:pStyle w:val="ListParagraph"/>
        <w:numPr>
          <w:ilvl w:val="0"/>
          <w:numId w:val="20"/>
        </w:numPr>
        <w:spacing w:line="240" w:lineRule="auto"/>
        <w:rPr>
          <w:rFonts w:cstheme="minorHAnsi"/>
          <w:sz w:val="24"/>
          <w:szCs w:val="24"/>
        </w:rPr>
      </w:pPr>
      <w:r w:rsidRPr="005F764E">
        <w:rPr>
          <w:rFonts w:cstheme="minorHAnsi"/>
          <w:sz w:val="24"/>
          <w:szCs w:val="24"/>
        </w:rPr>
        <w:t>Fixed costs</w:t>
      </w:r>
    </w:p>
    <w:p w:rsidR="00D900F7" w:rsidRPr="005F764E" w:rsidRDefault="00D900F7" w:rsidP="005F764E">
      <w:pPr>
        <w:pStyle w:val="ListParagraph"/>
        <w:numPr>
          <w:ilvl w:val="0"/>
          <w:numId w:val="20"/>
        </w:numPr>
        <w:spacing w:line="240" w:lineRule="auto"/>
        <w:rPr>
          <w:rFonts w:cstheme="minorHAnsi"/>
          <w:sz w:val="24"/>
          <w:szCs w:val="24"/>
        </w:rPr>
      </w:pPr>
      <w:r w:rsidRPr="005F764E">
        <w:rPr>
          <w:rFonts w:cstheme="minorHAnsi"/>
          <w:sz w:val="24"/>
          <w:szCs w:val="24"/>
        </w:rPr>
        <w:t>Budget available</w:t>
      </w:r>
    </w:p>
    <w:p w:rsidR="00830D03" w:rsidRPr="005F764E" w:rsidRDefault="00830D03" w:rsidP="005F764E">
      <w:pPr>
        <w:spacing w:line="240" w:lineRule="auto"/>
        <w:rPr>
          <w:rFonts w:cstheme="minorHAnsi"/>
          <w:sz w:val="24"/>
          <w:szCs w:val="24"/>
        </w:rPr>
      </w:pPr>
      <w:r w:rsidRPr="005F764E">
        <w:rPr>
          <w:rFonts w:cstheme="minorHAnsi"/>
          <w:sz w:val="24"/>
          <w:szCs w:val="24"/>
        </w:rPr>
        <w:t xml:space="preserve">This is a very time intensive procedure; luckily there are many software </w:t>
      </w:r>
      <w:proofErr w:type="spellStart"/>
      <w:r w:rsidRPr="005F764E">
        <w:rPr>
          <w:rFonts w:cstheme="minorHAnsi"/>
          <w:sz w:val="24"/>
          <w:szCs w:val="24"/>
        </w:rPr>
        <w:t>opportunties</w:t>
      </w:r>
      <w:proofErr w:type="spellEnd"/>
      <w:r w:rsidRPr="005F764E">
        <w:rPr>
          <w:rFonts w:cstheme="minorHAnsi"/>
          <w:sz w:val="24"/>
          <w:szCs w:val="24"/>
        </w:rPr>
        <w:t xml:space="preserve">/third party organizations that specialize in estimating streamlining energy costs for future references. It has also been expressed that municipalities have been able to utilities on cases where facilities had been overcharged. </w:t>
      </w:r>
    </w:p>
    <w:p w:rsidR="00B94A7B" w:rsidRPr="005F764E" w:rsidRDefault="00B94A7B" w:rsidP="005F764E">
      <w:pPr>
        <w:spacing w:line="240" w:lineRule="auto"/>
        <w:rPr>
          <w:rFonts w:cstheme="minorHAnsi"/>
          <w:sz w:val="24"/>
          <w:szCs w:val="24"/>
        </w:rPr>
      </w:pPr>
      <w:r w:rsidRPr="005F764E">
        <w:rPr>
          <w:rFonts w:cstheme="minorHAnsi"/>
          <w:sz w:val="24"/>
          <w:szCs w:val="24"/>
        </w:rPr>
        <w:t xml:space="preserve">It is essential to be able to illustrate the changes of energy cost over the years in order to validate an inevitable budget increase for the energy sector of your municipality. This becomes very helpful when presenting in front of council. </w:t>
      </w:r>
    </w:p>
    <w:p w:rsidR="00E52C00" w:rsidRDefault="00F322CC" w:rsidP="005F764E">
      <w:pPr>
        <w:spacing w:line="240" w:lineRule="auto"/>
        <w:rPr>
          <w:rFonts w:cstheme="minorHAnsi"/>
          <w:b/>
          <w:sz w:val="24"/>
          <w:szCs w:val="24"/>
        </w:rPr>
      </w:pPr>
      <w:r w:rsidRPr="00F322CC">
        <w:rPr>
          <w:rFonts w:cstheme="minorHAnsi"/>
          <w:b/>
          <w:sz w:val="24"/>
          <w:szCs w:val="24"/>
        </w:rPr>
        <w:pict>
          <v:rect id="_x0000_i1034" style="width:0;height:1.5pt" o:hralign="center" o:hrstd="t" o:hr="t" fillcolor="#a0a0a0" stroked="f"/>
        </w:pict>
      </w:r>
    </w:p>
    <w:p w:rsidR="005F764E" w:rsidRPr="00697BB7" w:rsidRDefault="005F764E" w:rsidP="005F764E">
      <w:pPr>
        <w:spacing w:line="240" w:lineRule="auto"/>
        <w:rPr>
          <w:rFonts w:cstheme="minorHAnsi"/>
          <w:b/>
          <w:color w:val="4F81BD" w:themeColor="accent1"/>
          <w:sz w:val="28"/>
          <w:szCs w:val="28"/>
        </w:rPr>
      </w:pPr>
      <w:r w:rsidRPr="00697BB7">
        <w:rPr>
          <w:rFonts w:cstheme="minorHAnsi"/>
          <w:b/>
          <w:color w:val="4F81BD" w:themeColor="accent1"/>
          <w:sz w:val="28"/>
          <w:szCs w:val="28"/>
        </w:rPr>
        <w:t xml:space="preserve">Next Steps </w:t>
      </w:r>
    </w:p>
    <w:p w:rsidR="00AB51FE" w:rsidRDefault="00AB51FE" w:rsidP="00AB51FE">
      <w:pPr>
        <w:pStyle w:val="ListParagraph"/>
        <w:numPr>
          <w:ilvl w:val="0"/>
          <w:numId w:val="30"/>
        </w:numPr>
        <w:spacing w:line="240" w:lineRule="auto"/>
        <w:rPr>
          <w:rFonts w:cstheme="minorHAnsi"/>
          <w:sz w:val="24"/>
          <w:szCs w:val="24"/>
        </w:rPr>
      </w:pPr>
      <w:r w:rsidRPr="005F764E">
        <w:rPr>
          <w:rFonts w:cstheme="minorHAnsi"/>
          <w:sz w:val="24"/>
          <w:szCs w:val="24"/>
        </w:rPr>
        <w:t>Share Contact List</w:t>
      </w:r>
    </w:p>
    <w:p w:rsidR="00AB51FE" w:rsidRDefault="00AB51FE" w:rsidP="00AB51FE">
      <w:pPr>
        <w:pStyle w:val="ListParagraph"/>
        <w:spacing w:line="240" w:lineRule="auto"/>
        <w:rPr>
          <w:rFonts w:cstheme="minorHAnsi"/>
          <w:sz w:val="24"/>
          <w:szCs w:val="24"/>
        </w:rPr>
      </w:pPr>
    </w:p>
    <w:p w:rsidR="005F764E" w:rsidRPr="00AB51FE" w:rsidRDefault="005F764E" w:rsidP="00AB51FE">
      <w:pPr>
        <w:pStyle w:val="ListParagraph"/>
        <w:numPr>
          <w:ilvl w:val="0"/>
          <w:numId w:val="30"/>
        </w:numPr>
        <w:spacing w:line="240" w:lineRule="auto"/>
        <w:rPr>
          <w:rFonts w:cstheme="minorHAnsi"/>
          <w:sz w:val="24"/>
          <w:szCs w:val="24"/>
        </w:rPr>
      </w:pPr>
      <w:r w:rsidRPr="00AB51FE">
        <w:rPr>
          <w:rFonts w:cstheme="minorHAnsi"/>
          <w:sz w:val="24"/>
          <w:szCs w:val="24"/>
        </w:rPr>
        <w:t xml:space="preserve">Make a survey based on which Energy Management software would be best for a municipality to use: </w:t>
      </w:r>
    </w:p>
    <w:p w:rsidR="005F764E" w:rsidRPr="005F764E" w:rsidRDefault="005F764E" w:rsidP="005F764E">
      <w:pPr>
        <w:pStyle w:val="ListParagraph"/>
        <w:numPr>
          <w:ilvl w:val="1"/>
          <w:numId w:val="28"/>
        </w:numPr>
        <w:spacing w:line="240" w:lineRule="auto"/>
        <w:rPr>
          <w:rFonts w:cstheme="minorHAnsi"/>
          <w:sz w:val="24"/>
          <w:szCs w:val="24"/>
        </w:rPr>
      </w:pPr>
      <w:r w:rsidRPr="005F764E">
        <w:rPr>
          <w:rFonts w:cstheme="minorHAnsi"/>
          <w:sz w:val="24"/>
          <w:szCs w:val="24"/>
        </w:rPr>
        <w:t>What are the subsequent fees?</w:t>
      </w:r>
    </w:p>
    <w:p w:rsidR="005F764E" w:rsidRPr="005F764E" w:rsidRDefault="005F764E" w:rsidP="005F764E">
      <w:pPr>
        <w:pStyle w:val="ListParagraph"/>
        <w:numPr>
          <w:ilvl w:val="1"/>
          <w:numId w:val="28"/>
        </w:numPr>
        <w:spacing w:line="240" w:lineRule="auto"/>
        <w:rPr>
          <w:rFonts w:cstheme="minorHAnsi"/>
          <w:sz w:val="24"/>
          <w:szCs w:val="24"/>
        </w:rPr>
      </w:pPr>
      <w:r w:rsidRPr="005F764E">
        <w:rPr>
          <w:rFonts w:cstheme="minorHAnsi"/>
          <w:sz w:val="24"/>
          <w:szCs w:val="24"/>
        </w:rPr>
        <w:t>What are the projected savings from using this software vs. not having it at all</w:t>
      </w:r>
    </w:p>
    <w:p w:rsidR="005F764E" w:rsidRPr="005F764E" w:rsidRDefault="005F764E" w:rsidP="005F764E">
      <w:pPr>
        <w:pStyle w:val="ListParagraph"/>
        <w:numPr>
          <w:ilvl w:val="1"/>
          <w:numId w:val="28"/>
        </w:numPr>
        <w:spacing w:line="240" w:lineRule="auto"/>
        <w:rPr>
          <w:rFonts w:cstheme="minorHAnsi"/>
          <w:sz w:val="24"/>
          <w:szCs w:val="24"/>
        </w:rPr>
      </w:pPr>
      <w:r w:rsidRPr="005F764E">
        <w:rPr>
          <w:rFonts w:cstheme="minorHAnsi"/>
          <w:sz w:val="24"/>
          <w:szCs w:val="24"/>
        </w:rPr>
        <w:t>What is the size of the municipality using this software?</w:t>
      </w:r>
    </w:p>
    <w:p w:rsidR="00AB51FE" w:rsidRPr="00AB51FE" w:rsidRDefault="005F764E" w:rsidP="00AB51FE">
      <w:pPr>
        <w:pStyle w:val="ListParagraph"/>
        <w:numPr>
          <w:ilvl w:val="1"/>
          <w:numId w:val="28"/>
        </w:numPr>
        <w:spacing w:line="240" w:lineRule="auto"/>
        <w:rPr>
          <w:rFonts w:cstheme="minorHAnsi"/>
          <w:sz w:val="24"/>
          <w:szCs w:val="24"/>
        </w:rPr>
      </w:pPr>
      <w:r w:rsidRPr="005F764E">
        <w:rPr>
          <w:rFonts w:cstheme="minorHAnsi"/>
          <w:sz w:val="24"/>
          <w:szCs w:val="24"/>
        </w:rPr>
        <w:t>What is the size of municipal facilities or accounts using this software?</w:t>
      </w:r>
      <w:r w:rsidR="00AB51FE">
        <w:rPr>
          <w:rFonts w:cstheme="minorHAnsi"/>
          <w:sz w:val="24"/>
          <w:szCs w:val="24"/>
        </w:rPr>
        <w:br/>
      </w:r>
    </w:p>
    <w:p w:rsidR="005F764E" w:rsidRPr="005F764E" w:rsidRDefault="00AB51FE" w:rsidP="005F764E">
      <w:pPr>
        <w:pStyle w:val="ListParagraph"/>
        <w:numPr>
          <w:ilvl w:val="0"/>
          <w:numId w:val="28"/>
        </w:numPr>
        <w:spacing w:line="240" w:lineRule="auto"/>
        <w:rPr>
          <w:rFonts w:cstheme="minorHAnsi"/>
          <w:sz w:val="24"/>
          <w:szCs w:val="24"/>
        </w:rPr>
      </w:pPr>
      <w:r>
        <w:rPr>
          <w:rFonts w:cstheme="minorHAnsi"/>
          <w:sz w:val="24"/>
          <w:szCs w:val="24"/>
        </w:rPr>
        <w:t xml:space="preserve">During future workshops </w:t>
      </w:r>
      <w:r w:rsidR="005F764E" w:rsidRPr="005F764E">
        <w:rPr>
          <w:rFonts w:cstheme="minorHAnsi"/>
          <w:sz w:val="24"/>
          <w:szCs w:val="24"/>
        </w:rPr>
        <w:t>, it would be a good idea to:</w:t>
      </w:r>
    </w:p>
    <w:p w:rsidR="00AB51FE" w:rsidRDefault="00AB51FE" w:rsidP="005F764E">
      <w:pPr>
        <w:pStyle w:val="ListParagraph"/>
        <w:numPr>
          <w:ilvl w:val="1"/>
          <w:numId w:val="28"/>
        </w:numPr>
        <w:spacing w:line="240" w:lineRule="auto"/>
        <w:rPr>
          <w:rFonts w:cstheme="minorHAnsi"/>
          <w:sz w:val="24"/>
          <w:szCs w:val="24"/>
        </w:rPr>
      </w:pPr>
      <w:r>
        <w:rPr>
          <w:rFonts w:cstheme="minorHAnsi"/>
          <w:sz w:val="24"/>
          <w:szCs w:val="24"/>
        </w:rPr>
        <w:t xml:space="preserve">More Case Studies of retrofit Projects </w:t>
      </w:r>
    </w:p>
    <w:p w:rsidR="005F764E" w:rsidRPr="005F764E" w:rsidRDefault="00AB51FE" w:rsidP="005F764E">
      <w:pPr>
        <w:pStyle w:val="ListParagraph"/>
        <w:numPr>
          <w:ilvl w:val="1"/>
          <w:numId w:val="28"/>
        </w:numPr>
        <w:spacing w:line="240" w:lineRule="auto"/>
        <w:rPr>
          <w:rFonts w:cstheme="minorHAnsi"/>
          <w:sz w:val="24"/>
          <w:szCs w:val="24"/>
        </w:rPr>
      </w:pPr>
      <w:r>
        <w:rPr>
          <w:rFonts w:cstheme="minorHAnsi"/>
          <w:sz w:val="24"/>
          <w:szCs w:val="24"/>
        </w:rPr>
        <w:t xml:space="preserve">Communication of </w:t>
      </w:r>
      <w:r w:rsidR="005F764E" w:rsidRPr="005F764E">
        <w:rPr>
          <w:rFonts w:cstheme="minorHAnsi"/>
          <w:sz w:val="24"/>
          <w:szCs w:val="24"/>
        </w:rPr>
        <w:t>energy/financial stories</w:t>
      </w:r>
      <w:r w:rsidR="00E52C00">
        <w:rPr>
          <w:rFonts w:cstheme="minorHAnsi"/>
          <w:sz w:val="24"/>
          <w:szCs w:val="24"/>
        </w:rPr>
        <w:t xml:space="preserve">/energy budgeting and avoided cost/energy savings </w:t>
      </w:r>
    </w:p>
    <w:p w:rsidR="005F764E" w:rsidRPr="005F764E" w:rsidRDefault="005F764E" w:rsidP="005F764E">
      <w:pPr>
        <w:pStyle w:val="ListParagraph"/>
        <w:numPr>
          <w:ilvl w:val="1"/>
          <w:numId w:val="28"/>
        </w:numPr>
        <w:spacing w:line="240" w:lineRule="auto"/>
        <w:rPr>
          <w:rFonts w:cstheme="minorHAnsi"/>
          <w:sz w:val="24"/>
          <w:szCs w:val="24"/>
        </w:rPr>
      </w:pPr>
      <w:r w:rsidRPr="005F764E">
        <w:rPr>
          <w:rFonts w:cstheme="minorHAnsi"/>
          <w:sz w:val="24"/>
          <w:szCs w:val="24"/>
        </w:rPr>
        <w:t>Client/department engagement</w:t>
      </w:r>
    </w:p>
    <w:p w:rsidR="005F764E" w:rsidRPr="005F764E" w:rsidRDefault="005F764E" w:rsidP="005F764E">
      <w:pPr>
        <w:pStyle w:val="ListParagraph"/>
        <w:numPr>
          <w:ilvl w:val="1"/>
          <w:numId w:val="28"/>
        </w:numPr>
        <w:spacing w:line="240" w:lineRule="auto"/>
        <w:rPr>
          <w:rFonts w:cstheme="minorHAnsi"/>
          <w:sz w:val="24"/>
          <w:szCs w:val="24"/>
        </w:rPr>
      </w:pPr>
      <w:r w:rsidRPr="005F764E">
        <w:rPr>
          <w:rFonts w:cstheme="minorHAnsi"/>
          <w:sz w:val="24"/>
          <w:szCs w:val="24"/>
        </w:rPr>
        <w:lastRenderedPageBreak/>
        <w:t>People engagement and behavioural savings</w:t>
      </w:r>
    </w:p>
    <w:p w:rsidR="005F764E" w:rsidRPr="005F764E" w:rsidRDefault="005F764E" w:rsidP="005F764E">
      <w:pPr>
        <w:pStyle w:val="ListParagraph"/>
        <w:numPr>
          <w:ilvl w:val="1"/>
          <w:numId w:val="28"/>
        </w:numPr>
        <w:spacing w:line="240" w:lineRule="auto"/>
        <w:rPr>
          <w:rFonts w:cstheme="minorHAnsi"/>
          <w:sz w:val="24"/>
          <w:szCs w:val="24"/>
        </w:rPr>
      </w:pPr>
      <w:r w:rsidRPr="005F764E">
        <w:rPr>
          <w:rFonts w:cstheme="minorHAnsi"/>
          <w:sz w:val="24"/>
          <w:szCs w:val="24"/>
        </w:rPr>
        <w:t>Measurement and verifications</w:t>
      </w:r>
    </w:p>
    <w:p w:rsidR="005F764E" w:rsidRPr="005F764E" w:rsidRDefault="005F764E" w:rsidP="005F764E">
      <w:pPr>
        <w:pStyle w:val="ListParagraph"/>
        <w:numPr>
          <w:ilvl w:val="1"/>
          <w:numId w:val="28"/>
        </w:numPr>
        <w:spacing w:line="240" w:lineRule="auto"/>
        <w:rPr>
          <w:rFonts w:cstheme="minorHAnsi"/>
          <w:sz w:val="24"/>
          <w:szCs w:val="24"/>
        </w:rPr>
      </w:pPr>
      <w:r w:rsidRPr="005F764E">
        <w:rPr>
          <w:rFonts w:cstheme="minorHAnsi"/>
          <w:sz w:val="24"/>
          <w:szCs w:val="24"/>
        </w:rPr>
        <w:t>CCAP: Interaction synergies</w:t>
      </w:r>
      <w:r w:rsidR="00AB51FE">
        <w:rPr>
          <w:rFonts w:cstheme="minorHAnsi"/>
          <w:sz w:val="24"/>
          <w:szCs w:val="24"/>
        </w:rPr>
        <w:br/>
      </w:r>
    </w:p>
    <w:p w:rsidR="005F764E" w:rsidRPr="005F764E" w:rsidRDefault="005F764E" w:rsidP="005F764E">
      <w:pPr>
        <w:pStyle w:val="ListParagraph"/>
        <w:numPr>
          <w:ilvl w:val="0"/>
          <w:numId w:val="29"/>
        </w:numPr>
        <w:spacing w:line="240" w:lineRule="auto"/>
        <w:rPr>
          <w:rFonts w:cstheme="minorHAnsi"/>
          <w:sz w:val="24"/>
          <w:szCs w:val="24"/>
        </w:rPr>
      </w:pPr>
      <w:r w:rsidRPr="005F764E">
        <w:rPr>
          <w:rFonts w:cstheme="minorHAnsi"/>
          <w:sz w:val="24"/>
          <w:szCs w:val="24"/>
        </w:rPr>
        <w:t xml:space="preserve">There is </w:t>
      </w:r>
      <w:r w:rsidR="00AB51FE">
        <w:rPr>
          <w:rFonts w:cstheme="minorHAnsi"/>
          <w:sz w:val="24"/>
          <w:szCs w:val="24"/>
        </w:rPr>
        <w:t xml:space="preserve">a preference for </w:t>
      </w:r>
      <w:r w:rsidRPr="005F764E">
        <w:rPr>
          <w:rFonts w:cstheme="minorHAnsi"/>
          <w:sz w:val="24"/>
          <w:szCs w:val="24"/>
        </w:rPr>
        <w:t xml:space="preserve">face-to face meetings. </w:t>
      </w:r>
      <w:r w:rsidR="00AB51FE">
        <w:rPr>
          <w:rFonts w:cstheme="minorHAnsi"/>
          <w:sz w:val="24"/>
          <w:szCs w:val="24"/>
        </w:rPr>
        <w:t>Perhaps on a quarterly basis</w:t>
      </w:r>
      <w:r w:rsidR="00697BB7">
        <w:rPr>
          <w:rFonts w:cstheme="minorHAnsi"/>
          <w:sz w:val="24"/>
          <w:szCs w:val="24"/>
        </w:rPr>
        <w:t xml:space="preserve"> and in varying locations</w:t>
      </w:r>
      <w:r w:rsidR="00AB51FE">
        <w:rPr>
          <w:rFonts w:cstheme="minorHAnsi"/>
          <w:sz w:val="24"/>
          <w:szCs w:val="24"/>
        </w:rPr>
        <w:t xml:space="preserve">. </w:t>
      </w:r>
      <w:r w:rsidRPr="005F764E">
        <w:rPr>
          <w:rFonts w:cstheme="minorHAnsi"/>
          <w:sz w:val="24"/>
          <w:szCs w:val="24"/>
        </w:rPr>
        <w:t>Try to find opportunities for people too far away to make it to the p</w:t>
      </w:r>
      <w:r w:rsidR="00AB51FE">
        <w:rPr>
          <w:rFonts w:cstheme="minorHAnsi"/>
          <w:sz w:val="24"/>
          <w:szCs w:val="24"/>
        </w:rPr>
        <w:t xml:space="preserve">hysical meetings to </w:t>
      </w:r>
      <w:r w:rsidR="00DA6594">
        <w:rPr>
          <w:rFonts w:cstheme="minorHAnsi"/>
          <w:sz w:val="24"/>
          <w:szCs w:val="24"/>
        </w:rPr>
        <w:t>participate</w:t>
      </w:r>
      <w:r w:rsidR="00AB51FE">
        <w:rPr>
          <w:rFonts w:cstheme="minorHAnsi"/>
          <w:sz w:val="24"/>
          <w:szCs w:val="24"/>
        </w:rPr>
        <w:t xml:space="preserve">. There is the possibility of doing case studies via webinar so that </w:t>
      </w:r>
      <w:r w:rsidR="00DA6594">
        <w:rPr>
          <w:rFonts w:cstheme="minorHAnsi"/>
          <w:sz w:val="24"/>
          <w:szCs w:val="24"/>
        </w:rPr>
        <w:t xml:space="preserve">energy managers from further away can benefit as well. That would enable the workshop time to focus on discussions and sharing of lessons learned. </w:t>
      </w:r>
    </w:p>
    <w:p w:rsidR="005F764E" w:rsidRPr="005F764E" w:rsidRDefault="005F764E" w:rsidP="005F764E">
      <w:pPr>
        <w:spacing w:line="240" w:lineRule="auto"/>
        <w:rPr>
          <w:rFonts w:cstheme="minorHAnsi"/>
          <w:sz w:val="24"/>
          <w:szCs w:val="24"/>
        </w:rPr>
      </w:pPr>
    </w:p>
    <w:sectPr w:rsidR="005F764E" w:rsidRPr="005F764E" w:rsidSect="00E52C00">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DB" w:rsidRDefault="00127ADB" w:rsidP="0059579F">
      <w:pPr>
        <w:spacing w:after="0" w:line="240" w:lineRule="auto"/>
      </w:pPr>
      <w:r>
        <w:separator/>
      </w:r>
    </w:p>
    <w:p w:rsidR="00127ADB" w:rsidRDefault="00127ADB"/>
  </w:endnote>
  <w:endnote w:type="continuationSeparator" w:id="0">
    <w:p w:rsidR="00127ADB" w:rsidRDefault="00127ADB" w:rsidP="0059579F">
      <w:pPr>
        <w:spacing w:after="0" w:line="240" w:lineRule="auto"/>
      </w:pPr>
      <w:r>
        <w:continuationSeparator/>
      </w:r>
    </w:p>
    <w:p w:rsidR="00127ADB" w:rsidRDefault="00127A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75116"/>
      <w:docPartObj>
        <w:docPartGallery w:val="Page Numbers (Bottom of Page)"/>
        <w:docPartUnique/>
      </w:docPartObj>
    </w:sdtPr>
    <w:sdtContent>
      <w:p w:rsidR="00AB51FE" w:rsidRDefault="00F322CC">
        <w:pPr>
          <w:pStyle w:val="Footer"/>
          <w:jc w:val="right"/>
        </w:pPr>
        <w:fldSimple w:instr=" PAGE   \* MERGEFORMAT ">
          <w:r w:rsidR="00DE03F6">
            <w:rPr>
              <w:noProof/>
            </w:rPr>
            <w:t>1</w:t>
          </w:r>
        </w:fldSimple>
      </w:p>
    </w:sdtContent>
  </w:sdt>
  <w:p w:rsidR="00AB51FE" w:rsidRDefault="00AB51FE">
    <w:pPr>
      <w:pStyle w:val="Footer"/>
    </w:pPr>
  </w:p>
  <w:p w:rsidR="00AB51FE" w:rsidRDefault="00AB51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DB" w:rsidRDefault="00127ADB" w:rsidP="0059579F">
      <w:pPr>
        <w:spacing w:after="0" w:line="240" w:lineRule="auto"/>
      </w:pPr>
      <w:r>
        <w:separator/>
      </w:r>
    </w:p>
    <w:p w:rsidR="00127ADB" w:rsidRDefault="00127ADB"/>
  </w:footnote>
  <w:footnote w:type="continuationSeparator" w:id="0">
    <w:p w:rsidR="00127ADB" w:rsidRDefault="00127ADB" w:rsidP="0059579F">
      <w:pPr>
        <w:spacing w:after="0" w:line="240" w:lineRule="auto"/>
      </w:pPr>
      <w:r>
        <w:continuationSeparator/>
      </w:r>
    </w:p>
    <w:p w:rsidR="00127ADB" w:rsidRDefault="00127A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B30"/>
    <w:multiLevelType w:val="hybridMultilevel"/>
    <w:tmpl w:val="7EF27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283FB3"/>
    <w:multiLevelType w:val="hybridMultilevel"/>
    <w:tmpl w:val="D2FCC550"/>
    <w:lvl w:ilvl="0" w:tplc="10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E554FE"/>
    <w:multiLevelType w:val="hybridMultilevel"/>
    <w:tmpl w:val="377AC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277933"/>
    <w:multiLevelType w:val="hybridMultilevel"/>
    <w:tmpl w:val="F0848294"/>
    <w:lvl w:ilvl="0" w:tplc="10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F31404"/>
    <w:multiLevelType w:val="hybridMultilevel"/>
    <w:tmpl w:val="0DBE8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C17AAF"/>
    <w:multiLevelType w:val="hybridMultilevel"/>
    <w:tmpl w:val="D47AE1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203EF5"/>
    <w:multiLevelType w:val="hybridMultilevel"/>
    <w:tmpl w:val="1946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264B6"/>
    <w:multiLevelType w:val="hybridMultilevel"/>
    <w:tmpl w:val="C2E0A4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3C6701"/>
    <w:multiLevelType w:val="hybridMultilevel"/>
    <w:tmpl w:val="98EAB3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9452AD"/>
    <w:multiLevelType w:val="hybridMultilevel"/>
    <w:tmpl w:val="1CAAE5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255BE1"/>
    <w:multiLevelType w:val="hybridMultilevel"/>
    <w:tmpl w:val="28D84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5FB47D3"/>
    <w:multiLevelType w:val="hybridMultilevel"/>
    <w:tmpl w:val="601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B0613"/>
    <w:multiLevelType w:val="hybridMultilevel"/>
    <w:tmpl w:val="0FD0F1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BFA3EFE"/>
    <w:multiLevelType w:val="hybridMultilevel"/>
    <w:tmpl w:val="C58C2E8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5952EB"/>
    <w:multiLevelType w:val="hybridMultilevel"/>
    <w:tmpl w:val="9B1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222A6"/>
    <w:multiLevelType w:val="hybridMultilevel"/>
    <w:tmpl w:val="0B7617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283231"/>
    <w:multiLevelType w:val="hybridMultilevel"/>
    <w:tmpl w:val="76763252"/>
    <w:lvl w:ilvl="0" w:tplc="10090001">
      <w:start w:val="1"/>
      <w:numFmt w:val="bullet"/>
      <w:lvlText w:val=""/>
      <w:lvlJc w:val="left"/>
      <w:pPr>
        <w:ind w:left="1121" w:hanging="360"/>
      </w:pPr>
      <w:rPr>
        <w:rFonts w:ascii="Symbol" w:hAnsi="Symbol" w:hint="default"/>
      </w:rPr>
    </w:lvl>
    <w:lvl w:ilvl="1" w:tplc="10090003" w:tentative="1">
      <w:start w:val="1"/>
      <w:numFmt w:val="bullet"/>
      <w:lvlText w:val="o"/>
      <w:lvlJc w:val="left"/>
      <w:pPr>
        <w:ind w:left="1841" w:hanging="360"/>
      </w:pPr>
      <w:rPr>
        <w:rFonts w:ascii="Courier New" w:hAnsi="Courier New" w:cs="Courier New" w:hint="default"/>
      </w:rPr>
    </w:lvl>
    <w:lvl w:ilvl="2" w:tplc="10090005" w:tentative="1">
      <w:start w:val="1"/>
      <w:numFmt w:val="bullet"/>
      <w:lvlText w:val=""/>
      <w:lvlJc w:val="left"/>
      <w:pPr>
        <w:ind w:left="2561" w:hanging="360"/>
      </w:pPr>
      <w:rPr>
        <w:rFonts w:ascii="Wingdings" w:hAnsi="Wingdings" w:hint="default"/>
      </w:rPr>
    </w:lvl>
    <w:lvl w:ilvl="3" w:tplc="10090001" w:tentative="1">
      <w:start w:val="1"/>
      <w:numFmt w:val="bullet"/>
      <w:lvlText w:val=""/>
      <w:lvlJc w:val="left"/>
      <w:pPr>
        <w:ind w:left="3281" w:hanging="360"/>
      </w:pPr>
      <w:rPr>
        <w:rFonts w:ascii="Symbol" w:hAnsi="Symbol" w:hint="default"/>
      </w:rPr>
    </w:lvl>
    <w:lvl w:ilvl="4" w:tplc="10090003" w:tentative="1">
      <w:start w:val="1"/>
      <w:numFmt w:val="bullet"/>
      <w:lvlText w:val="o"/>
      <w:lvlJc w:val="left"/>
      <w:pPr>
        <w:ind w:left="4001" w:hanging="360"/>
      </w:pPr>
      <w:rPr>
        <w:rFonts w:ascii="Courier New" w:hAnsi="Courier New" w:cs="Courier New" w:hint="default"/>
      </w:rPr>
    </w:lvl>
    <w:lvl w:ilvl="5" w:tplc="10090005" w:tentative="1">
      <w:start w:val="1"/>
      <w:numFmt w:val="bullet"/>
      <w:lvlText w:val=""/>
      <w:lvlJc w:val="left"/>
      <w:pPr>
        <w:ind w:left="4721" w:hanging="360"/>
      </w:pPr>
      <w:rPr>
        <w:rFonts w:ascii="Wingdings" w:hAnsi="Wingdings" w:hint="default"/>
      </w:rPr>
    </w:lvl>
    <w:lvl w:ilvl="6" w:tplc="10090001" w:tentative="1">
      <w:start w:val="1"/>
      <w:numFmt w:val="bullet"/>
      <w:lvlText w:val=""/>
      <w:lvlJc w:val="left"/>
      <w:pPr>
        <w:ind w:left="5441" w:hanging="360"/>
      </w:pPr>
      <w:rPr>
        <w:rFonts w:ascii="Symbol" w:hAnsi="Symbol" w:hint="default"/>
      </w:rPr>
    </w:lvl>
    <w:lvl w:ilvl="7" w:tplc="10090003" w:tentative="1">
      <w:start w:val="1"/>
      <w:numFmt w:val="bullet"/>
      <w:lvlText w:val="o"/>
      <w:lvlJc w:val="left"/>
      <w:pPr>
        <w:ind w:left="6161" w:hanging="360"/>
      </w:pPr>
      <w:rPr>
        <w:rFonts w:ascii="Courier New" w:hAnsi="Courier New" w:cs="Courier New" w:hint="default"/>
      </w:rPr>
    </w:lvl>
    <w:lvl w:ilvl="8" w:tplc="10090005" w:tentative="1">
      <w:start w:val="1"/>
      <w:numFmt w:val="bullet"/>
      <w:lvlText w:val=""/>
      <w:lvlJc w:val="left"/>
      <w:pPr>
        <w:ind w:left="6881" w:hanging="360"/>
      </w:pPr>
      <w:rPr>
        <w:rFonts w:ascii="Wingdings" w:hAnsi="Wingdings" w:hint="default"/>
      </w:rPr>
    </w:lvl>
  </w:abstractNum>
  <w:abstractNum w:abstractNumId="17">
    <w:nsid w:val="3A754861"/>
    <w:multiLevelType w:val="hybridMultilevel"/>
    <w:tmpl w:val="0B587EBE"/>
    <w:lvl w:ilvl="0" w:tplc="1009000B">
      <w:start w:val="1"/>
      <w:numFmt w:val="bullet"/>
      <w:lvlText w:val=""/>
      <w:lvlJc w:val="left"/>
      <w:pPr>
        <w:ind w:left="761" w:hanging="360"/>
      </w:pPr>
      <w:rPr>
        <w:rFonts w:ascii="Wingdings" w:hAnsi="Wingdings"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8">
    <w:nsid w:val="3F572ED0"/>
    <w:multiLevelType w:val="hybridMultilevel"/>
    <w:tmpl w:val="7DA4A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B9022C"/>
    <w:multiLevelType w:val="hybridMultilevel"/>
    <w:tmpl w:val="DBEC8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1A56847"/>
    <w:multiLevelType w:val="hybridMultilevel"/>
    <w:tmpl w:val="88162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B3496"/>
    <w:multiLevelType w:val="hybridMultilevel"/>
    <w:tmpl w:val="DB6C3D12"/>
    <w:lvl w:ilvl="0" w:tplc="10090001">
      <w:start w:val="1"/>
      <w:numFmt w:val="bullet"/>
      <w:lvlText w:val=""/>
      <w:lvlJc w:val="left"/>
      <w:pPr>
        <w:ind w:left="764" w:hanging="360"/>
      </w:pPr>
      <w:rPr>
        <w:rFonts w:ascii="Symbol" w:hAnsi="Symbol" w:hint="default"/>
      </w:rPr>
    </w:lvl>
    <w:lvl w:ilvl="1" w:tplc="10090003">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22">
    <w:nsid w:val="61C86EA8"/>
    <w:multiLevelType w:val="hybridMultilevel"/>
    <w:tmpl w:val="322651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AB456AE"/>
    <w:multiLevelType w:val="hybridMultilevel"/>
    <w:tmpl w:val="221C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B09021F"/>
    <w:multiLevelType w:val="hybridMultilevel"/>
    <w:tmpl w:val="2B3CF8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525902"/>
    <w:multiLevelType w:val="multilevel"/>
    <w:tmpl w:val="E40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F95F94"/>
    <w:multiLevelType w:val="hybridMultilevel"/>
    <w:tmpl w:val="F794B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4E0E01"/>
    <w:multiLevelType w:val="hybridMultilevel"/>
    <w:tmpl w:val="E5F228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77EF517D"/>
    <w:multiLevelType w:val="hybridMultilevel"/>
    <w:tmpl w:val="EC3AFF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D241EAB"/>
    <w:multiLevelType w:val="hybridMultilevel"/>
    <w:tmpl w:val="6DD28B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CF0F4D"/>
    <w:multiLevelType w:val="hybridMultilevel"/>
    <w:tmpl w:val="6930B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0"/>
  </w:num>
  <w:num w:numId="5">
    <w:abstractNumId w:val="7"/>
  </w:num>
  <w:num w:numId="6">
    <w:abstractNumId w:val="4"/>
  </w:num>
  <w:num w:numId="7">
    <w:abstractNumId w:val="10"/>
  </w:num>
  <w:num w:numId="8">
    <w:abstractNumId w:val="29"/>
  </w:num>
  <w:num w:numId="9">
    <w:abstractNumId w:val="18"/>
  </w:num>
  <w:num w:numId="10">
    <w:abstractNumId w:val="22"/>
  </w:num>
  <w:num w:numId="11">
    <w:abstractNumId w:val="28"/>
  </w:num>
  <w:num w:numId="12">
    <w:abstractNumId w:val="15"/>
  </w:num>
  <w:num w:numId="13">
    <w:abstractNumId w:val="24"/>
  </w:num>
  <w:num w:numId="14">
    <w:abstractNumId w:val="17"/>
  </w:num>
  <w:num w:numId="15">
    <w:abstractNumId w:val="16"/>
  </w:num>
  <w:num w:numId="16">
    <w:abstractNumId w:val="19"/>
  </w:num>
  <w:num w:numId="17">
    <w:abstractNumId w:val="23"/>
  </w:num>
  <w:num w:numId="18">
    <w:abstractNumId w:val="5"/>
  </w:num>
  <w:num w:numId="19">
    <w:abstractNumId w:val="9"/>
  </w:num>
  <w:num w:numId="20">
    <w:abstractNumId w:val="2"/>
  </w:num>
  <w:num w:numId="21">
    <w:abstractNumId w:val="1"/>
  </w:num>
  <w:num w:numId="22">
    <w:abstractNumId w:val="3"/>
  </w:num>
  <w:num w:numId="23">
    <w:abstractNumId w:val="13"/>
  </w:num>
  <w:num w:numId="24">
    <w:abstractNumId w:val="6"/>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num>
  <w:num w:numId="29">
    <w:abstractNumId w:val="8"/>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7C1C"/>
    <w:rsid w:val="00006BD6"/>
    <w:rsid w:val="00042B3F"/>
    <w:rsid w:val="00071D45"/>
    <w:rsid w:val="000B6784"/>
    <w:rsid w:val="000B7CDF"/>
    <w:rsid w:val="000C43DB"/>
    <w:rsid w:val="000D013D"/>
    <w:rsid w:val="000F1EDE"/>
    <w:rsid w:val="00110397"/>
    <w:rsid w:val="00110A7C"/>
    <w:rsid w:val="00127ADB"/>
    <w:rsid w:val="001342F1"/>
    <w:rsid w:val="0014657B"/>
    <w:rsid w:val="00146C88"/>
    <w:rsid w:val="00173A96"/>
    <w:rsid w:val="00196015"/>
    <w:rsid w:val="001D4E49"/>
    <w:rsid w:val="001D6B34"/>
    <w:rsid w:val="001E3092"/>
    <w:rsid w:val="00211D6F"/>
    <w:rsid w:val="00251BDC"/>
    <w:rsid w:val="00281B56"/>
    <w:rsid w:val="002A6E30"/>
    <w:rsid w:val="002F7269"/>
    <w:rsid w:val="00310EDA"/>
    <w:rsid w:val="00311B9C"/>
    <w:rsid w:val="003156B9"/>
    <w:rsid w:val="00390227"/>
    <w:rsid w:val="00391C74"/>
    <w:rsid w:val="00395E18"/>
    <w:rsid w:val="003A03E6"/>
    <w:rsid w:val="003B13CB"/>
    <w:rsid w:val="003B5BCE"/>
    <w:rsid w:val="003C6EDC"/>
    <w:rsid w:val="003D6914"/>
    <w:rsid w:val="003E4317"/>
    <w:rsid w:val="003F3CE7"/>
    <w:rsid w:val="003F462B"/>
    <w:rsid w:val="00414E96"/>
    <w:rsid w:val="0042742C"/>
    <w:rsid w:val="00465189"/>
    <w:rsid w:val="00473FE6"/>
    <w:rsid w:val="004B224F"/>
    <w:rsid w:val="004C56A0"/>
    <w:rsid w:val="004D2B02"/>
    <w:rsid w:val="004E7E5D"/>
    <w:rsid w:val="005119BF"/>
    <w:rsid w:val="00522853"/>
    <w:rsid w:val="00566A7E"/>
    <w:rsid w:val="00583938"/>
    <w:rsid w:val="00590B5D"/>
    <w:rsid w:val="0059579F"/>
    <w:rsid w:val="005C58E5"/>
    <w:rsid w:val="005D5A29"/>
    <w:rsid w:val="005E0295"/>
    <w:rsid w:val="005F161F"/>
    <w:rsid w:val="005F764E"/>
    <w:rsid w:val="006349C0"/>
    <w:rsid w:val="00697BB7"/>
    <w:rsid w:val="006C6C3E"/>
    <w:rsid w:val="006C7250"/>
    <w:rsid w:val="006D184C"/>
    <w:rsid w:val="006D7C1C"/>
    <w:rsid w:val="006E0F5A"/>
    <w:rsid w:val="006F284C"/>
    <w:rsid w:val="00725CD0"/>
    <w:rsid w:val="0073458B"/>
    <w:rsid w:val="00741023"/>
    <w:rsid w:val="0074674C"/>
    <w:rsid w:val="00747FC1"/>
    <w:rsid w:val="00751EA1"/>
    <w:rsid w:val="00776E6E"/>
    <w:rsid w:val="00812E7A"/>
    <w:rsid w:val="00815288"/>
    <w:rsid w:val="0081575D"/>
    <w:rsid w:val="00830D03"/>
    <w:rsid w:val="00835F27"/>
    <w:rsid w:val="008713C3"/>
    <w:rsid w:val="008730C6"/>
    <w:rsid w:val="008A0BCC"/>
    <w:rsid w:val="008B04CE"/>
    <w:rsid w:val="008B07F3"/>
    <w:rsid w:val="008B14A0"/>
    <w:rsid w:val="008E58A7"/>
    <w:rsid w:val="008F4448"/>
    <w:rsid w:val="0091292D"/>
    <w:rsid w:val="00915575"/>
    <w:rsid w:val="009213A5"/>
    <w:rsid w:val="009349D3"/>
    <w:rsid w:val="009370A2"/>
    <w:rsid w:val="00981546"/>
    <w:rsid w:val="00996619"/>
    <w:rsid w:val="009C2249"/>
    <w:rsid w:val="009D29CE"/>
    <w:rsid w:val="00A01CD3"/>
    <w:rsid w:val="00A03B02"/>
    <w:rsid w:val="00A37A78"/>
    <w:rsid w:val="00A42B99"/>
    <w:rsid w:val="00A5317C"/>
    <w:rsid w:val="00A946A5"/>
    <w:rsid w:val="00AB51FE"/>
    <w:rsid w:val="00AD6656"/>
    <w:rsid w:val="00AE3A09"/>
    <w:rsid w:val="00B06350"/>
    <w:rsid w:val="00B13773"/>
    <w:rsid w:val="00B27ED0"/>
    <w:rsid w:val="00B44894"/>
    <w:rsid w:val="00B63F22"/>
    <w:rsid w:val="00B94A7B"/>
    <w:rsid w:val="00B95FFC"/>
    <w:rsid w:val="00BE6C5E"/>
    <w:rsid w:val="00C26667"/>
    <w:rsid w:val="00C57C10"/>
    <w:rsid w:val="00C84937"/>
    <w:rsid w:val="00CB66A3"/>
    <w:rsid w:val="00CD2F38"/>
    <w:rsid w:val="00CF3ADE"/>
    <w:rsid w:val="00CF4806"/>
    <w:rsid w:val="00CF54E7"/>
    <w:rsid w:val="00D43162"/>
    <w:rsid w:val="00D900F7"/>
    <w:rsid w:val="00DA57E8"/>
    <w:rsid w:val="00DA6594"/>
    <w:rsid w:val="00DC355E"/>
    <w:rsid w:val="00DE03F6"/>
    <w:rsid w:val="00E068CE"/>
    <w:rsid w:val="00E12A89"/>
    <w:rsid w:val="00E316BE"/>
    <w:rsid w:val="00E52C00"/>
    <w:rsid w:val="00E64410"/>
    <w:rsid w:val="00EB64D4"/>
    <w:rsid w:val="00ED3067"/>
    <w:rsid w:val="00F00A1D"/>
    <w:rsid w:val="00F322CC"/>
    <w:rsid w:val="00F4584C"/>
    <w:rsid w:val="00F57ECE"/>
    <w:rsid w:val="00F60304"/>
    <w:rsid w:val="00F6255C"/>
    <w:rsid w:val="00F62B2B"/>
    <w:rsid w:val="00FB1A04"/>
    <w:rsid w:val="00FC2A96"/>
    <w:rsid w:val="00FC3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6"/>
  </w:style>
  <w:style w:type="paragraph" w:styleId="Heading1">
    <w:name w:val="heading 1"/>
    <w:basedOn w:val="Normal"/>
    <w:next w:val="Normal"/>
    <w:link w:val="Heading1Char"/>
    <w:uiPriority w:val="9"/>
    <w:qFormat/>
    <w:rsid w:val="006D7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0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7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C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7C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D2B02"/>
    <w:pPr>
      <w:ind w:left="720"/>
      <w:contextualSpacing/>
    </w:pPr>
  </w:style>
  <w:style w:type="paragraph" w:styleId="BalloonText">
    <w:name w:val="Balloon Text"/>
    <w:basedOn w:val="Normal"/>
    <w:link w:val="BalloonTextChar"/>
    <w:uiPriority w:val="99"/>
    <w:semiHidden/>
    <w:unhideWhenUsed/>
    <w:rsid w:val="005D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29"/>
    <w:rPr>
      <w:rFonts w:ascii="Tahoma" w:hAnsi="Tahoma" w:cs="Tahoma"/>
      <w:sz w:val="16"/>
      <w:szCs w:val="16"/>
    </w:rPr>
  </w:style>
  <w:style w:type="paragraph" w:styleId="Header">
    <w:name w:val="header"/>
    <w:basedOn w:val="Normal"/>
    <w:link w:val="HeaderChar"/>
    <w:uiPriority w:val="99"/>
    <w:semiHidden/>
    <w:unhideWhenUsed/>
    <w:rsid w:val="00595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79F"/>
  </w:style>
  <w:style w:type="paragraph" w:styleId="Footer">
    <w:name w:val="footer"/>
    <w:basedOn w:val="Normal"/>
    <w:link w:val="FooterChar"/>
    <w:uiPriority w:val="99"/>
    <w:unhideWhenUsed/>
    <w:rsid w:val="0059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9F"/>
  </w:style>
  <w:style w:type="character" w:customStyle="1" w:styleId="Heading2Char">
    <w:name w:val="Heading 2 Char"/>
    <w:basedOn w:val="DefaultParagraphFont"/>
    <w:link w:val="Heading2"/>
    <w:uiPriority w:val="9"/>
    <w:rsid w:val="0074102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8713C3"/>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5C58E5"/>
    <w:pPr>
      <w:outlineLvl w:val="9"/>
    </w:pPr>
    <w:rPr>
      <w:lang w:val="en-US"/>
    </w:rPr>
  </w:style>
  <w:style w:type="paragraph" w:styleId="TOC1">
    <w:name w:val="toc 1"/>
    <w:basedOn w:val="Normal"/>
    <w:next w:val="Normal"/>
    <w:autoRedefine/>
    <w:uiPriority w:val="39"/>
    <w:unhideWhenUsed/>
    <w:rsid w:val="005C58E5"/>
    <w:pPr>
      <w:spacing w:after="100"/>
    </w:pPr>
  </w:style>
  <w:style w:type="paragraph" w:styleId="TOC2">
    <w:name w:val="toc 2"/>
    <w:basedOn w:val="Normal"/>
    <w:next w:val="Normal"/>
    <w:autoRedefine/>
    <w:uiPriority w:val="39"/>
    <w:unhideWhenUsed/>
    <w:rsid w:val="005C58E5"/>
    <w:pPr>
      <w:spacing w:after="100"/>
      <w:ind w:left="220"/>
    </w:pPr>
  </w:style>
  <w:style w:type="character" w:styleId="Hyperlink">
    <w:name w:val="Hyperlink"/>
    <w:basedOn w:val="DefaultParagraphFont"/>
    <w:uiPriority w:val="99"/>
    <w:unhideWhenUsed/>
    <w:rsid w:val="005C58E5"/>
    <w:rPr>
      <w:color w:val="0000FF" w:themeColor="hyperlink"/>
      <w:u w:val="single"/>
    </w:rPr>
  </w:style>
  <w:style w:type="paragraph" w:customStyle="1" w:styleId="Default">
    <w:name w:val="Default"/>
    <w:basedOn w:val="Normal"/>
    <w:uiPriority w:val="99"/>
    <w:rsid w:val="00F6255C"/>
    <w:pPr>
      <w:autoSpaceDE w:val="0"/>
      <w:autoSpaceDN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DE03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E03F6"/>
    <w:rPr>
      <w:b/>
      <w:bCs/>
    </w:rPr>
  </w:style>
</w:styles>
</file>

<file path=word/webSettings.xml><?xml version="1.0" encoding="utf-8"?>
<w:webSettings xmlns:r="http://schemas.openxmlformats.org/officeDocument/2006/relationships" xmlns:w="http://schemas.openxmlformats.org/wordprocessingml/2006/main">
  <w:divs>
    <w:div w:id="596208195">
      <w:bodyDiv w:val="1"/>
      <w:marLeft w:val="0"/>
      <w:marRight w:val="0"/>
      <w:marTop w:val="0"/>
      <w:marBottom w:val="0"/>
      <w:divBdr>
        <w:top w:val="none" w:sz="0" w:space="0" w:color="auto"/>
        <w:left w:val="none" w:sz="0" w:space="0" w:color="auto"/>
        <w:bottom w:val="none" w:sz="0" w:space="0" w:color="auto"/>
        <w:right w:val="none" w:sz="0" w:space="0" w:color="auto"/>
      </w:divBdr>
    </w:div>
    <w:div w:id="10820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188046646" TargetMode="External"/><Relationship Id="rId18" Type="http://schemas.openxmlformats.org/officeDocument/2006/relationships/hyperlink" Target="https://support.google.com/accounts/answer/6316959?hl=en"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vimeo.com/188045111" TargetMode="External"/><Relationship Id="rId17" Type="http://schemas.openxmlformats.org/officeDocument/2006/relationships/hyperlink" Target="https://accounts.google.com/SignUp?hl=en" TargetMode="External"/><Relationship Id="rId2" Type="http://schemas.openxmlformats.org/officeDocument/2006/relationships/numbering" Target="numbering.xml"/><Relationship Id="rId16" Type="http://schemas.openxmlformats.org/officeDocument/2006/relationships/hyperlink" Target="https://groups.google.com/group/municipal-energy-managers-community-of-practic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880452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meo.com/188066682" TargetMode="External"/><Relationship Id="rId23" Type="http://schemas.openxmlformats.org/officeDocument/2006/relationships/fontTable" Target="fontTable.xml"/><Relationship Id="rId10" Type="http://schemas.openxmlformats.org/officeDocument/2006/relationships/hyperlink" Target="https://vimeo.com/188045182"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vimeo.com/188045150" TargetMode="External"/><Relationship Id="rId14" Type="http://schemas.openxmlformats.org/officeDocument/2006/relationships/hyperlink" Target="https://vimeo.com/18806133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8D3DB-7362-4AE9-93DC-DF2C2B98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capguest</dc:creator>
  <cp:lastModifiedBy>gkalapos</cp:lastModifiedBy>
  <cp:revision>2</cp:revision>
  <dcterms:created xsi:type="dcterms:W3CDTF">2016-10-20T16:48:00Z</dcterms:created>
  <dcterms:modified xsi:type="dcterms:W3CDTF">2016-10-20T16:48:00Z</dcterms:modified>
</cp:coreProperties>
</file>